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0DE" w:rsidRDefault="00D550DE" w:rsidP="00D550DE">
      <w:pPr>
        <w:spacing w:after="0"/>
      </w:pPr>
      <w:r>
        <w:t xml:space="preserve">             </w:t>
      </w:r>
      <w:r>
        <w:t xml:space="preserve">    </w:t>
      </w:r>
      <w:hyperlink r:id="rId8" w:history="1">
        <w:r>
          <w:rPr>
            <w:color w:val="0000FF"/>
          </w:rPr>
          <w:fldChar w:fldCharType="begin"/>
        </w:r>
        <w:r>
          <w:rPr>
            <w:color w:val="0000FF"/>
          </w:rPr>
          <w:instrText xml:space="preserve"> INCLUDEPICTURE "http://upload.wikimedia.org/wikipedia/commons/thumb/c/c9/Coat_of_arms_of_Croatia.svg/220px-Coat_of_arms_of_Croatia.svg.png" \* MERGEFORMATINET </w:instrText>
        </w:r>
        <w:r>
          <w:rPr>
            <w:color w:val="0000FF"/>
          </w:rPr>
          <w:fldChar w:fldCharType="separate"/>
        </w:r>
        <w:r w:rsidRPr="00FC6EEA">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75pt" o:button="t">
              <v:imagedata r:id="rId9" r:href="rId10"/>
            </v:shape>
          </w:pict>
        </w:r>
        <w:r>
          <w:rPr>
            <w:color w:val="0000FF"/>
          </w:rPr>
          <w:fldChar w:fldCharType="end"/>
        </w:r>
      </w:hyperlink>
    </w:p>
    <w:p w:rsidR="00D550DE" w:rsidRPr="00693EDE" w:rsidRDefault="00D550DE" w:rsidP="00D550DE">
      <w:pPr>
        <w:spacing w:after="0"/>
        <w:rPr>
          <w:b/>
        </w:rPr>
      </w:pPr>
      <w:r>
        <w:t xml:space="preserve">   </w:t>
      </w:r>
      <w:r w:rsidRPr="00693EDE">
        <w:rPr>
          <w:b/>
        </w:rPr>
        <w:t>REPUBLIKA HRVATSKA</w:t>
      </w:r>
    </w:p>
    <w:p w:rsidR="00D550DE" w:rsidRPr="00693EDE" w:rsidRDefault="00D550DE" w:rsidP="00D550DE">
      <w:pPr>
        <w:spacing w:after="0"/>
        <w:rPr>
          <w:b/>
        </w:rPr>
      </w:pPr>
      <w:r w:rsidRPr="00693EDE">
        <w:rPr>
          <w:b/>
        </w:rPr>
        <w:t xml:space="preserve">  ZAGREBAČKA ŽUPANIJA</w:t>
      </w:r>
    </w:p>
    <w:p w:rsidR="00D550DE" w:rsidRPr="00693EDE" w:rsidRDefault="00D550DE" w:rsidP="00D550DE">
      <w:pPr>
        <w:spacing w:after="0"/>
        <w:rPr>
          <w:b/>
        </w:rPr>
      </w:pPr>
      <w:r w:rsidRPr="00693EDE">
        <w:rPr>
          <w:b/>
        </w:rPr>
        <w:t xml:space="preserve">                                    </w:t>
      </w:r>
    </w:p>
    <w:p w:rsidR="00D550DE" w:rsidRPr="00693EDE" w:rsidRDefault="00D550DE" w:rsidP="00D550DE">
      <w:pPr>
        <w:spacing w:after="0"/>
        <w:rPr>
          <w:b/>
        </w:rPr>
      </w:pPr>
      <w:r w:rsidRPr="00693EDE">
        <w:rPr>
          <w:b/>
        </w:rPr>
        <w:t xml:space="preserve">                     </w:t>
      </w:r>
      <w:smartTag w:uri="urn:schemas-microsoft-com:office:smarttags" w:element="PersonName">
        <w:smartTagPr>
          <w:attr w:name="ProductID" w:val="OPĆINA LUKA"/>
        </w:smartTagPr>
        <w:r w:rsidRPr="00693EDE">
          <w:rPr>
            <w:b/>
          </w:rPr>
          <w:t>OPĆINA LUKA</w:t>
        </w:r>
      </w:smartTag>
      <w:r w:rsidRPr="00693EDE">
        <w:rPr>
          <w:b/>
        </w:rPr>
        <w:t xml:space="preserve">   </w:t>
      </w:r>
    </w:p>
    <w:p w:rsidR="00D550DE" w:rsidRDefault="00D550DE" w:rsidP="00D550DE">
      <w:pPr>
        <w:rPr>
          <w:sz w:val="20"/>
          <w:szCs w:val="20"/>
        </w:rPr>
      </w:pPr>
      <w:r w:rsidRPr="00C05E7F">
        <w:rPr>
          <w:sz w:val="20"/>
          <w:szCs w:val="20"/>
        </w:rPr>
        <w:fldChar w:fldCharType="begin"/>
      </w:r>
      <w:r w:rsidRPr="00C05E7F">
        <w:rPr>
          <w:sz w:val="20"/>
          <w:szCs w:val="20"/>
        </w:rPr>
        <w:instrText xml:space="preserve"> INCLUDEPICTURE "http://www.opcinaluka.pondi.hr/images/grb_luka.gif" \* MERGEFORMATINET </w:instrText>
      </w:r>
      <w:r w:rsidRPr="00C05E7F">
        <w:rPr>
          <w:sz w:val="20"/>
          <w:szCs w:val="20"/>
        </w:rPr>
        <w:fldChar w:fldCharType="separate"/>
      </w:r>
      <w:r w:rsidRPr="00C05E7F">
        <w:rPr>
          <w:sz w:val="20"/>
          <w:szCs w:val="20"/>
        </w:rPr>
        <w:pict>
          <v:shape id="_x0000_i1026" type="#_x0000_t75" style="width:29.25pt;height:37.5pt">
            <v:imagedata r:id="rId11" r:href="rId12"/>
          </v:shape>
        </w:pict>
      </w:r>
      <w:r w:rsidRPr="00C05E7F">
        <w:rPr>
          <w:sz w:val="20"/>
          <w:szCs w:val="20"/>
        </w:rPr>
        <w:fldChar w:fldCharType="end"/>
      </w:r>
    </w:p>
    <w:p w:rsidR="00B362E8" w:rsidRPr="00F30CA7" w:rsidRDefault="00B362E8" w:rsidP="00D550DE">
      <w:pPr>
        <w:ind w:firstLine="708"/>
        <w:rPr>
          <w:rFonts w:eastAsia="Times New Roman" w:cstheme="minorHAnsi"/>
          <w:lang w:eastAsia="hr-HR"/>
        </w:rPr>
      </w:pPr>
      <w:r w:rsidRPr="00F30CA7">
        <w:rPr>
          <w:rFonts w:eastAsia="Times New Roman" w:cstheme="minorHAnsi"/>
          <w:lang w:eastAsia="hr-HR"/>
        </w:rPr>
        <w:t xml:space="preserve">Na temelju članka 30. stavka 7. Zakona o održivom gospodarenju otpadom (Narodne novine 94/13 i 73/17) i članka </w:t>
      </w:r>
      <w:r w:rsidR="00561C89" w:rsidRPr="00F30CA7">
        <w:rPr>
          <w:rFonts w:eastAsia="Times New Roman" w:cstheme="minorHAnsi"/>
          <w:lang w:eastAsia="hr-HR"/>
        </w:rPr>
        <w:t>42</w:t>
      </w:r>
      <w:r w:rsidR="00D25E72" w:rsidRPr="00F30CA7">
        <w:rPr>
          <w:rFonts w:eastAsia="Times New Roman" w:cstheme="minorHAnsi"/>
          <w:lang w:eastAsia="hr-HR"/>
        </w:rPr>
        <w:t xml:space="preserve">. </w:t>
      </w:r>
      <w:r w:rsidRPr="00F30CA7">
        <w:rPr>
          <w:rFonts w:eastAsia="Times New Roman" w:cstheme="minorHAnsi"/>
          <w:lang w:eastAsia="hr-HR"/>
        </w:rPr>
        <w:t xml:space="preserve">Statuta </w:t>
      </w:r>
      <w:r w:rsidR="008B08C8" w:rsidRPr="00F30CA7">
        <w:rPr>
          <w:rFonts w:eastAsia="Times New Roman" w:cstheme="minorHAnsi"/>
          <w:lang w:eastAsia="hr-HR"/>
        </w:rPr>
        <w:t xml:space="preserve">Općine </w:t>
      </w:r>
      <w:r w:rsidR="00561C89" w:rsidRPr="00F30CA7">
        <w:rPr>
          <w:rFonts w:eastAsia="Times New Roman" w:cstheme="minorHAnsi"/>
          <w:lang w:eastAsia="hr-HR"/>
        </w:rPr>
        <w:t xml:space="preserve">Luka </w:t>
      </w:r>
      <w:r w:rsidR="00D25E72" w:rsidRPr="00F30CA7">
        <w:rPr>
          <w:rFonts w:eastAsia="Times New Roman" w:cstheme="minorHAnsi"/>
          <w:lang w:eastAsia="hr-HR"/>
        </w:rPr>
        <w:t>(</w:t>
      </w:r>
      <w:r w:rsidR="00561C89" w:rsidRPr="00F30CA7">
        <w:rPr>
          <w:rFonts w:eastAsia="Times New Roman" w:cstheme="minorHAnsi"/>
          <w:lang w:eastAsia="hr-HR"/>
        </w:rPr>
        <w:t xml:space="preserve">„Glasnik Zagrebačke županije“, broj </w:t>
      </w:r>
      <w:r w:rsidR="00305B4D" w:rsidRPr="00F30CA7">
        <w:rPr>
          <w:rFonts w:eastAsia="Times New Roman" w:cstheme="minorHAnsi"/>
          <w:lang w:eastAsia="hr-HR"/>
        </w:rPr>
        <w:t>16/09, 1/10 i 15/13</w:t>
      </w:r>
      <w:r w:rsidRPr="00F30CA7">
        <w:rPr>
          <w:rFonts w:eastAsia="Times New Roman" w:cstheme="minorHAnsi"/>
          <w:lang w:eastAsia="hr-HR"/>
        </w:rPr>
        <w:t xml:space="preserve">), </w:t>
      </w:r>
      <w:r w:rsidR="008B08C8" w:rsidRPr="00F30CA7">
        <w:rPr>
          <w:rFonts w:eastAsia="Times New Roman" w:cstheme="minorHAnsi"/>
          <w:lang w:eastAsia="hr-HR"/>
        </w:rPr>
        <w:t>Općinsko</w:t>
      </w:r>
      <w:r w:rsidRPr="00F30CA7">
        <w:rPr>
          <w:rFonts w:eastAsia="Times New Roman" w:cstheme="minorHAnsi"/>
          <w:lang w:eastAsia="hr-HR"/>
        </w:rPr>
        <w:t xml:space="preserve"> vijeće </w:t>
      </w:r>
      <w:r w:rsidR="008B08C8" w:rsidRPr="00F30CA7">
        <w:rPr>
          <w:rFonts w:eastAsia="Times New Roman" w:cstheme="minorHAnsi"/>
          <w:lang w:eastAsia="hr-HR"/>
        </w:rPr>
        <w:t xml:space="preserve">Općine </w:t>
      </w:r>
      <w:r w:rsidR="00305B4D" w:rsidRPr="00F30CA7">
        <w:rPr>
          <w:rFonts w:eastAsia="Times New Roman" w:cstheme="minorHAnsi"/>
          <w:lang w:eastAsia="hr-HR"/>
        </w:rPr>
        <w:t>Luka</w:t>
      </w:r>
      <w:r w:rsidRPr="00F30CA7">
        <w:rPr>
          <w:rFonts w:eastAsia="Times New Roman" w:cstheme="minorHAnsi"/>
          <w:lang w:eastAsia="hr-HR"/>
        </w:rPr>
        <w:t xml:space="preserve"> na </w:t>
      </w:r>
      <w:r w:rsidR="00B01981" w:rsidRPr="00F30CA7">
        <w:rPr>
          <w:rFonts w:eastAsia="Times New Roman" w:cstheme="minorHAnsi"/>
          <w:lang w:eastAsia="hr-HR"/>
        </w:rPr>
        <w:t xml:space="preserve"> </w:t>
      </w:r>
      <w:r w:rsidR="00D550DE">
        <w:rPr>
          <w:rFonts w:eastAsia="Times New Roman" w:cstheme="minorHAnsi"/>
          <w:lang w:eastAsia="hr-HR"/>
        </w:rPr>
        <w:t>7.</w:t>
      </w:r>
      <w:r w:rsidR="00305B4D" w:rsidRPr="00F30CA7">
        <w:rPr>
          <w:rFonts w:eastAsia="Times New Roman" w:cstheme="minorHAnsi"/>
          <w:lang w:eastAsia="hr-HR"/>
        </w:rPr>
        <w:t xml:space="preserve"> </w:t>
      </w:r>
      <w:r w:rsidR="00B01981" w:rsidRPr="00F30CA7">
        <w:rPr>
          <w:rFonts w:eastAsia="Times New Roman" w:cstheme="minorHAnsi"/>
          <w:lang w:eastAsia="hr-HR"/>
        </w:rPr>
        <w:t>s</w:t>
      </w:r>
      <w:r w:rsidR="0061437A" w:rsidRPr="00F30CA7">
        <w:rPr>
          <w:rFonts w:eastAsia="Times New Roman" w:cstheme="minorHAnsi"/>
          <w:lang w:eastAsia="hr-HR"/>
        </w:rPr>
        <w:t xml:space="preserve">jednici održanoj </w:t>
      </w:r>
      <w:r w:rsidR="00305B4D" w:rsidRPr="00F30CA7">
        <w:rPr>
          <w:rFonts w:eastAsia="Times New Roman" w:cstheme="minorHAnsi"/>
          <w:lang w:eastAsia="hr-HR"/>
        </w:rPr>
        <w:t xml:space="preserve">dana </w:t>
      </w:r>
      <w:r w:rsidR="00D550DE">
        <w:rPr>
          <w:rFonts w:eastAsia="Times New Roman" w:cstheme="minorHAnsi"/>
          <w:lang w:eastAsia="hr-HR"/>
        </w:rPr>
        <w:t>30. 01. 2018.</w:t>
      </w:r>
      <w:r w:rsidR="0061437A" w:rsidRPr="00F30CA7">
        <w:rPr>
          <w:rFonts w:eastAsia="Times New Roman" w:cstheme="minorHAnsi"/>
          <w:lang w:eastAsia="hr-HR"/>
        </w:rPr>
        <w:t xml:space="preserve"> godine</w:t>
      </w:r>
      <w:r w:rsidR="00305B4D" w:rsidRPr="00F30CA7">
        <w:rPr>
          <w:rFonts w:eastAsia="Times New Roman" w:cstheme="minorHAnsi"/>
          <w:lang w:eastAsia="hr-HR"/>
        </w:rPr>
        <w:t xml:space="preserve"> donosi</w:t>
      </w:r>
    </w:p>
    <w:p w:rsidR="00B01981" w:rsidRPr="00305B4D" w:rsidRDefault="00B01981" w:rsidP="00B362E8">
      <w:pPr>
        <w:adjustRightInd w:val="0"/>
        <w:spacing w:after="0" w:line="240" w:lineRule="auto"/>
        <w:jc w:val="center"/>
        <w:rPr>
          <w:rFonts w:eastAsia="Times New Roman" w:cstheme="minorHAnsi"/>
          <w:b/>
          <w:bCs/>
          <w:sz w:val="28"/>
          <w:szCs w:val="28"/>
        </w:rPr>
      </w:pPr>
    </w:p>
    <w:p w:rsidR="00B362E8" w:rsidRPr="00F30CA7" w:rsidRDefault="00B362E8" w:rsidP="00B362E8">
      <w:pPr>
        <w:adjustRightInd w:val="0"/>
        <w:spacing w:after="0" w:line="240" w:lineRule="auto"/>
        <w:jc w:val="center"/>
        <w:rPr>
          <w:rFonts w:eastAsia="Times New Roman" w:cstheme="minorHAnsi"/>
          <w:b/>
          <w:bCs/>
          <w:sz w:val="24"/>
          <w:szCs w:val="24"/>
        </w:rPr>
      </w:pPr>
      <w:r w:rsidRPr="00F30CA7">
        <w:rPr>
          <w:rFonts w:eastAsia="Times New Roman" w:cstheme="minorHAnsi"/>
          <w:b/>
          <w:bCs/>
          <w:sz w:val="24"/>
          <w:szCs w:val="24"/>
        </w:rPr>
        <w:t>O D L U K U</w:t>
      </w:r>
    </w:p>
    <w:p w:rsidR="00B01981" w:rsidRPr="00F30CA7" w:rsidRDefault="00B362E8" w:rsidP="00B362E8">
      <w:pPr>
        <w:adjustRightInd w:val="0"/>
        <w:spacing w:after="0" w:line="240" w:lineRule="auto"/>
        <w:jc w:val="center"/>
        <w:rPr>
          <w:rFonts w:eastAsia="Times New Roman" w:cstheme="minorHAnsi"/>
          <w:b/>
          <w:bCs/>
          <w:sz w:val="24"/>
          <w:szCs w:val="24"/>
        </w:rPr>
      </w:pPr>
      <w:r w:rsidRPr="00F30CA7">
        <w:rPr>
          <w:rFonts w:eastAsia="Times New Roman" w:cstheme="minorHAnsi"/>
          <w:b/>
          <w:bCs/>
          <w:sz w:val="24"/>
          <w:szCs w:val="24"/>
        </w:rPr>
        <w:t xml:space="preserve">o načinu pružanja javne usluge prikupljanja </w:t>
      </w:r>
    </w:p>
    <w:p w:rsidR="00B362E8" w:rsidRPr="00F30CA7" w:rsidRDefault="00B362E8" w:rsidP="00B362E8">
      <w:pPr>
        <w:adjustRightInd w:val="0"/>
        <w:spacing w:after="0" w:line="240" w:lineRule="auto"/>
        <w:jc w:val="center"/>
        <w:rPr>
          <w:rFonts w:eastAsia="Times New Roman" w:cstheme="minorHAnsi"/>
          <w:b/>
          <w:bCs/>
          <w:sz w:val="24"/>
          <w:szCs w:val="24"/>
        </w:rPr>
      </w:pPr>
      <w:r w:rsidRPr="00F30CA7">
        <w:rPr>
          <w:rFonts w:eastAsia="Times New Roman" w:cstheme="minorHAnsi"/>
          <w:b/>
          <w:bCs/>
          <w:sz w:val="24"/>
          <w:szCs w:val="24"/>
        </w:rPr>
        <w:t xml:space="preserve">miješanog komunalnog otpada i biorazgradivog komunalnog otpada na području  </w:t>
      </w:r>
      <w:r w:rsidR="008B08C8" w:rsidRPr="00F30CA7">
        <w:rPr>
          <w:rFonts w:eastAsia="Times New Roman" w:cstheme="minorHAnsi"/>
          <w:b/>
          <w:bCs/>
          <w:sz w:val="24"/>
          <w:szCs w:val="24"/>
        </w:rPr>
        <w:t xml:space="preserve">Općine </w:t>
      </w:r>
      <w:r w:rsidR="00287AED" w:rsidRPr="00F30CA7">
        <w:rPr>
          <w:rFonts w:eastAsia="Times New Roman" w:cstheme="minorHAnsi"/>
          <w:b/>
          <w:bCs/>
          <w:sz w:val="24"/>
          <w:szCs w:val="24"/>
        </w:rPr>
        <w:t>Luka</w:t>
      </w:r>
    </w:p>
    <w:p w:rsidR="00B362E8" w:rsidRPr="00F30CA7" w:rsidRDefault="00B362E8" w:rsidP="00B362E8">
      <w:pPr>
        <w:adjustRightInd w:val="0"/>
        <w:spacing w:after="0" w:line="240" w:lineRule="auto"/>
        <w:jc w:val="center"/>
        <w:rPr>
          <w:rFonts w:eastAsia="Times New Roman" w:cstheme="minorHAnsi"/>
          <w:b/>
          <w:bCs/>
          <w:sz w:val="24"/>
          <w:szCs w:val="24"/>
        </w:rPr>
      </w:pPr>
    </w:p>
    <w:p w:rsidR="00B362E8" w:rsidRDefault="00B362E8" w:rsidP="00B362E8">
      <w:pPr>
        <w:adjustRightInd w:val="0"/>
        <w:spacing w:after="0" w:line="240" w:lineRule="auto"/>
        <w:jc w:val="center"/>
        <w:rPr>
          <w:rFonts w:eastAsia="Times New Roman" w:cstheme="minorHAnsi"/>
          <w:b/>
          <w:bCs/>
        </w:rPr>
      </w:pPr>
    </w:p>
    <w:p w:rsidR="002C52D2" w:rsidRPr="00F30CA7" w:rsidRDefault="002C52D2" w:rsidP="00B362E8">
      <w:pPr>
        <w:adjustRightInd w:val="0"/>
        <w:spacing w:after="0" w:line="240" w:lineRule="auto"/>
        <w:jc w:val="center"/>
        <w:rPr>
          <w:rFonts w:eastAsia="Times New Roman" w:cstheme="minorHAnsi"/>
          <w:b/>
          <w:bCs/>
        </w:rPr>
      </w:pPr>
    </w:p>
    <w:p w:rsidR="00B362E8" w:rsidRPr="00F30CA7" w:rsidRDefault="00B362E8" w:rsidP="00B362E8">
      <w:pPr>
        <w:pStyle w:val="Odlomakpopisa"/>
        <w:numPr>
          <w:ilvl w:val="0"/>
          <w:numId w:val="1"/>
        </w:numPr>
        <w:adjustRightInd w:val="0"/>
        <w:spacing w:after="0" w:line="240" w:lineRule="auto"/>
        <w:rPr>
          <w:rFonts w:eastAsia="Times New Roman" w:cstheme="minorHAnsi"/>
          <w:b/>
          <w:bCs/>
        </w:rPr>
      </w:pPr>
      <w:r w:rsidRPr="00F30CA7">
        <w:rPr>
          <w:rFonts w:eastAsia="Times New Roman" w:cstheme="minorHAnsi"/>
          <w:b/>
          <w:bCs/>
        </w:rPr>
        <w:t>OPĆE ODREDBE</w:t>
      </w: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Članak 1.</w:t>
      </w:r>
    </w:p>
    <w:p w:rsidR="00B362E8" w:rsidRPr="00F30CA7" w:rsidRDefault="00B362E8" w:rsidP="00D749E2">
      <w:pPr>
        <w:adjustRightInd w:val="0"/>
        <w:spacing w:after="0" w:line="240" w:lineRule="auto"/>
        <w:ind w:firstLine="360"/>
        <w:jc w:val="both"/>
        <w:rPr>
          <w:rFonts w:eastAsia="Times New Roman" w:cstheme="minorHAnsi"/>
        </w:rPr>
      </w:pPr>
      <w:r w:rsidRPr="00F30CA7">
        <w:rPr>
          <w:rFonts w:eastAsia="Times New Roman" w:cstheme="minorHAnsi"/>
        </w:rPr>
        <w:t xml:space="preserve">Ovom se Odlukom propisuje obavljanje javne usluge prikupljanja miješanog komunalnog otpada i biorazgradivog komunalnog otpada (dalje u tekstu: javne usluge) i usluga povezanih s javnom uslugom, područje pružanja javne usluge, </w:t>
      </w:r>
      <w:r w:rsidRPr="00F30CA7">
        <w:rPr>
          <w:rFonts w:cstheme="minorHAnsi"/>
        </w:rPr>
        <w:t xml:space="preserve">kriteriji obračuna količine otpada, </w:t>
      </w:r>
      <w:r w:rsidRPr="00F30CA7">
        <w:rPr>
          <w:rFonts w:eastAsia="Times New Roman" w:cstheme="minorHAnsi"/>
        </w:rPr>
        <w:t>obračunska razdoblja kroz kalendarsku godinu,</w:t>
      </w:r>
      <w:r w:rsidRPr="00F30CA7">
        <w:rPr>
          <w:rFonts w:cstheme="minorHAnsi"/>
        </w:rPr>
        <w:t xml:space="preserve"> </w:t>
      </w:r>
      <w:r w:rsidRPr="00F30CA7">
        <w:rPr>
          <w:rFonts w:eastAsia="Times New Roman" w:cstheme="minorHAnsi"/>
        </w:rPr>
        <w:t>standardne veličine i druga bitna svojstva spremnika za sakupljanje otpada, najmanja učestalost odvoza otpada prema područjima, način provedbe javne usluge i usluge povezane sa javnom uslugom, cijena javne usluge i cijena obvezne minimalne javne usluge, način određivanja udjela korisnika javne usluge,  način provedbe ugovora o korištenju javne usluge u slučaju nastupa posebnih okolnosti (elementarnih nepogoda, katastrofa i sl.), način  podnošenja prigovora i postupanja po prigovoru građana na neugodu uzrokovanu sustavom sakupljanja komunalnog otpada, uvjeti za pojedinačno korištenje javne usluge, prihvatljive dokaze izvršenja javne usluge za</w:t>
      </w:r>
      <w:r w:rsidR="00D749E2" w:rsidRPr="00F30CA7">
        <w:rPr>
          <w:rFonts w:eastAsia="Times New Roman" w:cstheme="minorHAnsi"/>
        </w:rPr>
        <w:t xml:space="preserve"> pojedinog korisnika usluge i </w:t>
      </w:r>
      <w:r w:rsidRPr="00F30CA7">
        <w:rPr>
          <w:rFonts w:eastAsia="Times New Roman" w:cstheme="minorHAnsi"/>
        </w:rPr>
        <w:t>ugovorna kazn</w:t>
      </w:r>
      <w:r w:rsidR="00E73C5A" w:rsidRPr="00F30CA7">
        <w:rPr>
          <w:rFonts w:eastAsia="Times New Roman" w:cstheme="minorHAnsi"/>
        </w:rPr>
        <w:t>a</w:t>
      </w:r>
      <w:r w:rsidRPr="00F30CA7">
        <w:rPr>
          <w:rFonts w:eastAsia="Times New Roman" w:cstheme="minorHAnsi"/>
        </w:rPr>
        <w:t xml:space="preserve">. </w:t>
      </w:r>
    </w:p>
    <w:p w:rsidR="00B362E8" w:rsidRDefault="00B362E8" w:rsidP="00B362E8">
      <w:pPr>
        <w:adjustRightInd w:val="0"/>
        <w:spacing w:after="0" w:line="240" w:lineRule="auto"/>
        <w:jc w:val="both"/>
        <w:rPr>
          <w:rFonts w:eastAsia="Times New Roman" w:cstheme="minorHAnsi"/>
        </w:rPr>
      </w:pPr>
    </w:p>
    <w:p w:rsidR="00D550DE" w:rsidRPr="00F30CA7" w:rsidRDefault="00D550DE" w:rsidP="00B362E8">
      <w:pPr>
        <w:adjustRightInd w:val="0"/>
        <w:spacing w:after="0" w:line="240" w:lineRule="auto"/>
        <w:jc w:val="both"/>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DAVATELJ JAVNE USLUGE I PODRUČJE PRUŽANJA JAVNE USLUGE</w:t>
      </w:r>
    </w:p>
    <w:p w:rsidR="00B362E8" w:rsidRPr="00F30CA7" w:rsidRDefault="00B362E8" w:rsidP="00B362E8">
      <w:pPr>
        <w:adjustRightInd w:val="0"/>
        <w:spacing w:after="0" w:line="240" w:lineRule="auto"/>
        <w:jc w:val="both"/>
        <w:rPr>
          <w:rFonts w:eastAsia="Times New Roman" w:cstheme="minorHAnsi"/>
          <w:b/>
          <w:bCs/>
        </w:rPr>
      </w:pPr>
      <w:r w:rsidRPr="00F30CA7">
        <w:rPr>
          <w:rFonts w:eastAsia="Times New Roman" w:cstheme="minorHAnsi"/>
          <w:b/>
          <w:bCs/>
        </w:rPr>
        <w:tab/>
      </w: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Članak 2.</w:t>
      </w:r>
    </w:p>
    <w:p w:rsidR="00B362E8" w:rsidRPr="00F30CA7" w:rsidRDefault="00B362E8" w:rsidP="00B362E8">
      <w:pPr>
        <w:adjustRightInd w:val="0"/>
        <w:spacing w:after="0" w:line="240" w:lineRule="auto"/>
        <w:ind w:firstLine="708"/>
        <w:jc w:val="both"/>
        <w:rPr>
          <w:rFonts w:eastAsia="Times New Roman" w:cstheme="minorHAnsi"/>
          <w:bCs/>
        </w:rPr>
      </w:pPr>
      <w:r w:rsidRPr="00F30CA7">
        <w:rPr>
          <w:rFonts w:eastAsia="Times New Roman" w:cstheme="minorHAnsi"/>
          <w:bCs/>
        </w:rPr>
        <w:t xml:space="preserve">Na području </w:t>
      </w:r>
      <w:r w:rsidR="008B08C8" w:rsidRPr="00F30CA7">
        <w:rPr>
          <w:rFonts w:eastAsia="Times New Roman" w:cstheme="minorHAnsi"/>
          <w:bCs/>
        </w:rPr>
        <w:t xml:space="preserve">Općine </w:t>
      </w:r>
      <w:r w:rsidR="00305B4D" w:rsidRPr="00F30CA7">
        <w:rPr>
          <w:rFonts w:eastAsia="Times New Roman" w:cstheme="minorHAnsi"/>
          <w:bCs/>
        </w:rPr>
        <w:t>Luka</w:t>
      </w:r>
      <w:r w:rsidRPr="00F30CA7">
        <w:rPr>
          <w:rFonts w:eastAsia="Times New Roman" w:cstheme="minorHAnsi"/>
          <w:bCs/>
        </w:rPr>
        <w:t xml:space="preserve"> javnu uslugu</w:t>
      </w:r>
      <w:r w:rsidR="00305B4D" w:rsidRPr="00F30CA7">
        <w:rPr>
          <w:rFonts w:eastAsia="Times New Roman" w:cstheme="minorHAnsi"/>
        </w:rPr>
        <w:t xml:space="preserve"> sakupljanja miješanog komunalnog i biorazgradivog komunalnog otpada</w:t>
      </w:r>
      <w:r w:rsidRPr="00F30CA7">
        <w:rPr>
          <w:rFonts w:eastAsia="Times New Roman" w:cstheme="minorHAnsi"/>
          <w:bCs/>
        </w:rPr>
        <w:t xml:space="preserve"> i usluge povezane sa javnom uslugom </w:t>
      </w:r>
      <w:r w:rsidR="00305B4D" w:rsidRPr="00F30CA7">
        <w:rPr>
          <w:rFonts w:eastAsia="Times New Roman" w:cstheme="minorHAnsi"/>
        </w:rPr>
        <w:t>sakupljanja miješanog komunalnog i biorazgradivog komunalnog otpada</w:t>
      </w:r>
      <w:r w:rsidR="00305B4D" w:rsidRPr="00F30CA7">
        <w:rPr>
          <w:rFonts w:eastAsia="Times New Roman" w:cstheme="minorHAnsi"/>
          <w:bCs/>
        </w:rPr>
        <w:t xml:space="preserve"> </w:t>
      </w:r>
      <w:r w:rsidRPr="00F30CA7">
        <w:rPr>
          <w:rFonts w:eastAsia="Times New Roman" w:cstheme="minorHAnsi"/>
          <w:bCs/>
        </w:rPr>
        <w:t xml:space="preserve">pruža Zaprešić d.o.o. za obavljanje komunalnih djelatnosti, </w:t>
      </w:r>
      <w:proofErr w:type="spellStart"/>
      <w:r w:rsidRPr="00F30CA7">
        <w:rPr>
          <w:rFonts w:eastAsia="Times New Roman" w:cstheme="minorHAnsi"/>
          <w:bCs/>
        </w:rPr>
        <w:t>Zelengaj</w:t>
      </w:r>
      <w:proofErr w:type="spellEnd"/>
      <w:r w:rsidRPr="00F30CA7">
        <w:rPr>
          <w:rFonts w:eastAsia="Times New Roman" w:cstheme="minorHAnsi"/>
          <w:bCs/>
        </w:rPr>
        <w:t xml:space="preserve"> 15, 10290 Zaprešić (u daljnjem tekstu: davatelj usluge).</w:t>
      </w:r>
    </w:p>
    <w:p w:rsidR="00B362E8" w:rsidRPr="00F30CA7" w:rsidRDefault="00B362E8" w:rsidP="00B362E8">
      <w:pPr>
        <w:adjustRightInd w:val="0"/>
        <w:spacing w:after="0" w:line="240" w:lineRule="auto"/>
        <w:ind w:firstLine="708"/>
        <w:jc w:val="both"/>
        <w:rPr>
          <w:rFonts w:eastAsia="Times New Roman" w:cstheme="minorHAnsi"/>
          <w:bCs/>
        </w:rPr>
      </w:pPr>
      <w:r w:rsidRPr="00F30CA7">
        <w:rPr>
          <w:rFonts w:eastAsia="Times New Roman" w:cstheme="minorHAnsi"/>
          <w:bCs/>
        </w:rPr>
        <w:t>Opći uvjeti ugovora s korisnicima propisani su odredbama ove Odluke.</w:t>
      </w:r>
    </w:p>
    <w:p w:rsidR="00B362E8" w:rsidRDefault="00B362E8" w:rsidP="00B362E8">
      <w:pPr>
        <w:adjustRightInd w:val="0"/>
        <w:spacing w:after="0" w:line="240" w:lineRule="auto"/>
        <w:ind w:firstLine="708"/>
        <w:jc w:val="both"/>
        <w:rPr>
          <w:rFonts w:eastAsia="Times New Roman" w:cstheme="minorHAnsi"/>
          <w:bCs/>
        </w:rPr>
      </w:pPr>
    </w:p>
    <w:p w:rsidR="00D550DE" w:rsidRPr="00F30CA7" w:rsidRDefault="00D550DE" w:rsidP="00B362E8">
      <w:pPr>
        <w:adjustRightInd w:val="0"/>
        <w:spacing w:after="0" w:line="240" w:lineRule="auto"/>
        <w:ind w:firstLine="708"/>
        <w:jc w:val="both"/>
        <w:rPr>
          <w:rFonts w:eastAsia="Times New Roman" w:cstheme="minorHAnsi"/>
          <w:bCs/>
        </w:rPr>
      </w:pPr>
    </w:p>
    <w:p w:rsidR="00B362E8" w:rsidRPr="00F30CA7" w:rsidRDefault="00B362E8" w:rsidP="00B362E8">
      <w:pPr>
        <w:pStyle w:val="Odlomakpopisa"/>
        <w:numPr>
          <w:ilvl w:val="0"/>
          <w:numId w:val="1"/>
        </w:numPr>
        <w:adjustRightInd w:val="0"/>
        <w:spacing w:after="0" w:line="240" w:lineRule="auto"/>
        <w:jc w:val="both"/>
        <w:rPr>
          <w:rFonts w:eastAsia="Times New Roman" w:cstheme="minorHAnsi"/>
          <w:b/>
          <w:bCs/>
        </w:rPr>
      </w:pPr>
      <w:r w:rsidRPr="00F30CA7">
        <w:rPr>
          <w:rFonts w:eastAsia="Times New Roman" w:cstheme="minorHAnsi"/>
          <w:b/>
          <w:bCs/>
        </w:rPr>
        <w:t>KRITERIJ OBRAČUNA KOLIČINE OTPADA I OBRAČUNSKO RAZDOBLJE</w:t>
      </w:r>
    </w:p>
    <w:p w:rsidR="00B362E8" w:rsidRDefault="00B362E8" w:rsidP="00B362E8">
      <w:pPr>
        <w:adjustRightInd w:val="0"/>
        <w:spacing w:after="0" w:line="240" w:lineRule="auto"/>
        <w:ind w:firstLine="709"/>
        <w:jc w:val="both"/>
        <w:rPr>
          <w:rFonts w:eastAsia="Times New Roman" w:cstheme="minorHAnsi"/>
        </w:rPr>
      </w:pPr>
    </w:p>
    <w:p w:rsidR="00B362E8" w:rsidRPr="00F30CA7" w:rsidRDefault="002C52D2" w:rsidP="00B01981">
      <w:pPr>
        <w:adjustRightInd w:val="0"/>
        <w:spacing w:after="0" w:line="240" w:lineRule="auto"/>
        <w:jc w:val="center"/>
        <w:rPr>
          <w:rFonts w:eastAsia="Times New Roman" w:cstheme="minorHAnsi"/>
          <w:b/>
        </w:rPr>
      </w:pPr>
      <w:r>
        <w:rPr>
          <w:rFonts w:eastAsia="Times New Roman" w:cstheme="minorHAnsi"/>
          <w:b/>
        </w:rPr>
        <w:lastRenderedPageBreak/>
        <w:t>Č</w:t>
      </w:r>
      <w:r w:rsidR="00B362E8" w:rsidRPr="00F30CA7">
        <w:rPr>
          <w:rFonts w:eastAsia="Times New Roman" w:cstheme="minorHAnsi"/>
          <w:b/>
        </w:rPr>
        <w:t>lanak 3.</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Kriterij za obračun pružanja javne usluge sakupljanja miješanog komunalnog i biorazgradivog komunalnog otpada je volumen ugovorenog spremnika za miješani komunalni otpad i broj pražnjenja spremnika za miješani komunalni otpad. </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Korištenje javne usluge obračunava se za vremensko razdoblje od jednog mjeseca.</w:t>
      </w:r>
    </w:p>
    <w:p w:rsidR="00305B4D" w:rsidRDefault="00305B4D" w:rsidP="00B362E8">
      <w:pPr>
        <w:adjustRightInd w:val="0"/>
        <w:spacing w:after="0" w:line="240" w:lineRule="auto"/>
        <w:ind w:firstLine="709"/>
        <w:jc w:val="both"/>
        <w:rPr>
          <w:rFonts w:eastAsia="Times New Roman" w:cstheme="minorHAnsi"/>
        </w:rPr>
      </w:pPr>
    </w:p>
    <w:p w:rsidR="00D550DE" w:rsidRPr="00F30CA7" w:rsidRDefault="00D550DE" w:rsidP="00B362E8">
      <w:pPr>
        <w:adjustRightInd w:val="0"/>
        <w:spacing w:after="0" w:line="240" w:lineRule="auto"/>
        <w:ind w:firstLine="709"/>
        <w:jc w:val="both"/>
        <w:rPr>
          <w:rFonts w:eastAsia="Times New Roman" w:cstheme="minorHAnsi"/>
        </w:rPr>
      </w:pPr>
    </w:p>
    <w:p w:rsidR="00B362E8" w:rsidRPr="00F30CA7" w:rsidRDefault="00B362E8" w:rsidP="00B362E8">
      <w:pPr>
        <w:pStyle w:val="Odlomakpopisa"/>
        <w:numPr>
          <w:ilvl w:val="0"/>
          <w:numId w:val="1"/>
        </w:numPr>
        <w:spacing w:after="160" w:line="256" w:lineRule="auto"/>
        <w:rPr>
          <w:rFonts w:eastAsia="Calibri" w:cstheme="minorHAnsi"/>
        </w:rPr>
      </w:pPr>
      <w:r w:rsidRPr="00F30CA7">
        <w:rPr>
          <w:rFonts w:eastAsia="Calibri" w:cstheme="minorHAnsi"/>
          <w:b/>
          <w:bCs/>
        </w:rPr>
        <w:t xml:space="preserve"> STANDARDNE VELIČINE I DRUGA BITNA SVOJSTVA SPREMNIKA ZA    SAKUPLJANJE OTPADA </w:t>
      </w: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Članak 4.</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 Miješani komunalni otpad prikuplja se u spremnicima za miješani komunalni otpad, biorazgradivi komunalni otpad u stambenim zgradama (kolektivno stanovanje) prikuplja se u spremnicima za biorazgradivi komunalni otpad , korisnici usluga koji imaju uvjete (obiteljske kuće), odlažu u </w:t>
      </w:r>
      <w:proofErr w:type="spellStart"/>
      <w:r w:rsidRPr="00F30CA7">
        <w:rPr>
          <w:rFonts w:eastAsia="Times New Roman" w:cstheme="minorHAnsi"/>
        </w:rPr>
        <w:t>kompostere</w:t>
      </w:r>
      <w:proofErr w:type="spellEnd"/>
      <w:r w:rsidRPr="00F30CA7">
        <w:rPr>
          <w:rFonts w:eastAsia="Times New Roman" w:cstheme="minorHAnsi"/>
        </w:rPr>
        <w:t>, otpadni papir i karton  prikuplja se u spremnicima za prikupljanje otpadnog papira ili</w:t>
      </w:r>
      <w:r w:rsidRPr="00F30CA7">
        <w:rPr>
          <w:rFonts w:cstheme="minorHAnsi"/>
        </w:rPr>
        <w:t xml:space="preserve"> </w:t>
      </w:r>
      <w:r w:rsidRPr="00F30CA7">
        <w:rPr>
          <w:rFonts w:eastAsia="Times New Roman" w:cstheme="minorHAnsi"/>
        </w:rPr>
        <w:t>u označenim vrećama za prikupljanje otpadnog papira, a otpadna plastika prikuplja se u spremnicima za prikupljanje otpadne plastike.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Standardne veličine spremnika za sakupljanje miješanog komunalnog otpada su: 120 litara, 240 litara, 1100 litara, 5000 litara, 7000 litara.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Standardni spremnici omogućuju pražnjenje spremnika komunalnim vozilima sa sustavima za podizanje spremnika.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Za dodatno sakupljanje miješanog komunalnog otpada koriste se spremnici - plastične vreće od 120 litara, a za sakupljanje korisnog otpada koriste se spremnici od 120 litara do 1100 litara  i plastične vreće od  120 litara.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Korisnik usluge ima ograničen izbor veličine spremnika sukladno cjeniku usluga.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Minimalna zapremina spremnika za obiteljske kuće iznosi 120 litara, dok je za gospodarstvo (</w:t>
      </w:r>
      <w:proofErr w:type="spellStart"/>
      <w:r w:rsidRPr="00F30CA7">
        <w:rPr>
          <w:rFonts w:eastAsia="Times New Roman" w:cstheme="minorHAnsi"/>
        </w:rPr>
        <w:t>tvrtke,obrte</w:t>
      </w:r>
      <w:proofErr w:type="spellEnd"/>
      <w:r w:rsidRPr="00F30CA7">
        <w:rPr>
          <w:rFonts w:eastAsia="Times New Roman" w:cstheme="minorHAnsi"/>
        </w:rPr>
        <w:t xml:space="preserve">) minimalna zapremina spremnika za miješani komunalni otpad 240 litara. </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Korisnici usluga u stambenim zgradama koji koriste podzemne spremnike zapremine 3000 i 5000 litara otpad odlažu u vrećama od 35 litara, bez mogućnosti odlaganja trećih osoba.</w:t>
      </w:r>
    </w:p>
    <w:p w:rsidR="00B362E8" w:rsidRPr="00F30CA7" w:rsidRDefault="00B362E8" w:rsidP="00B362E8">
      <w:pPr>
        <w:adjustRightInd w:val="0"/>
        <w:spacing w:after="0" w:line="240" w:lineRule="auto"/>
        <w:ind w:firstLine="709"/>
        <w:jc w:val="center"/>
        <w:rPr>
          <w:rFonts w:eastAsia="Times New Roman" w:cstheme="minorHAnsi"/>
          <w:b/>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5.</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Davatelj usluge dužan je prilagoditi volumen spremnika, na način da budu primjereni potrebi pojedinog korisnika usluge.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Spremnici za odvojeno prikupljanje miješanog komunalnog otpada i biorazgradivog komunalnog otpada, moraju se nalaziti na obračunskom mjestu kod korisnika usluge smješteni na način kojim se omogućava pristup vozila Davatelja usluge.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Kada ne postoji mogućnost smještaja spremnika za odvojeno prikupljanje miješanog komunalnog otpada i biorazgradivog komunalnog, na obračunskom mjestu kod korisnika usluge sukladno prethodnom stavku ovoga članka, spremnici se mogu nalaziti na javnoj površini na najmanjoj udaljenosti od glavnog ulaza nekretnine obračunskog mjesta dostupnoj vozilu davatelja usluge.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Spremnici za odvojeno prikupljanje miješanog komunalnog otpada i biorazgradivog komunalnog otpada koji se sukladno prethodnom stavku ovoga članka nalaze na javnoj površini moraju udovoljavati uvjetima kojima se osigurava pristup takvim spremnicima isključivo korisniku usluge.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Korisnik usluge dužan je sa spremnicima za koje je zadužen postupati na način koji ne dovodi do njihova oštećenja ili uništenja, te skrbiti da ti spremnici ne budu oštećeni ili uništeni od strane trećih osoba. </w:t>
      </w:r>
    </w:p>
    <w:p w:rsidR="00B362E8" w:rsidRPr="00F30CA7" w:rsidRDefault="00B362E8" w:rsidP="00B362E8">
      <w:pPr>
        <w:tabs>
          <w:tab w:val="left" w:pos="8085"/>
        </w:tabs>
        <w:adjustRightInd w:val="0"/>
        <w:spacing w:after="0" w:line="240" w:lineRule="auto"/>
        <w:ind w:firstLine="709"/>
        <w:jc w:val="both"/>
        <w:rPr>
          <w:rFonts w:eastAsia="Times New Roman" w:cstheme="minorHAnsi"/>
        </w:rPr>
      </w:pPr>
      <w:r w:rsidRPr="00F30CA7">
        <w:rPr>
          <w:rFonts w:eastAsia="Times New Roman" w:cstheme="minorHAnsi"/>
        </w:rPr>
        <w:tab/>
      </w: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6.</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Spremnici kod korisnika usluge moraju imati oznaku koja sadrži naziv davatelja javne usluge oznaku koja je u Evidenciji pridružena korisniku usluge i obračunskom mjestu. </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Oznaka mora biti čitka i trajna, odnosno otporna na uobičajeno korištenje spremnika, a koja se oznaka mora nalaziti na prednjoj strani spremnika.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Korisnik usluge koji već raspolaže sa spremnikom dužan je omogućiti davatelju usluge označavanje spremnika.</w:t>
      </w:r>
    </w:p>
    <w:p w:rsidR="00B362E8" w:rsidRPr="00F30CA7" w:rsidRDefault="00B362E8" w:rsidP="00B362E8">
      <w:pPr>
        <w:adjustRightInd w:val="0"/>
        <w:spacing w:after="0" w:line="240" w:lineRule="auto"/>
        <w:jc w:val="center"/>
        <w:rPr>
          <w:rFonts w:eastAsia="Times New Roman" w:cstheme="minorHAnsi"/>
          <w:b/>
        </w:rPr>
      </w:pPr>
      <w:r w:rsidRPr="00F30CA7">
        <w:rPr>
          <w:rFonts w:eastAsia="Times New Roman" w:cstheme="minorHAnsi"/>
          <w:b/>
        </w:rPr>
        <w:lastRenderedPageBreak/>
        <w:t>Članak 7.</w:t>
      </w:r>
    </w:p>
    <w:p w:rsidR="00B362E8" w:rsidRPr="00F30CA7" w:rsidRDefault="00B362E8" w:rsidP="00B362E8">
      <w:pPr>
        <w:adjustRightInd w:val="0"/>
        <w:spacing w:after="0" w:line="240" w:lineRule="auto"/>
        <w:jc w:val="both"/>
        <w:rPr>
          <w:rFonts w:eastAsia="Times New Roman" w:cstheme="minorHAnsi"/>
        </w:rPr>
      </w:pPr>
      <w:r w:rsidRPr="00F30CA7">
        <w:rPr>
          <w:rFonts w:eastAsia="Times New Roman" w:cstheme="minorHAnsi"/>
          <w:b/>
        </w:rPr>
        <w:tab/>
      </w:r>
      <w:r w:rsidRPr="00F30CA7">
        <w:rPr>
          <w:rFonts w:eastAsia="Times New Roman" w:cstheme="minorHAnsi"/>
        </w:rPr>
        <w:t xml:space="preserve">Standardizirani spremnici za </w:t>
      </w:r>
      <w:proofErr w:type="spellStart"/>
      <w:r w:rsidRPr="00F30CA7">
        <w:rPr>
          <w:rFonts w:eastAsia="Times New Roman" w:cstheme="minorHAnsi"/>
        </w:rPr>
        <w:t>reciklabilni</w:t>
      </w:r>
      <w:proofErr w:type="spellEnd"/>
      <w:r w:rsidRPr="00F30CA7">
        <w:rPr>
          <w:rFonts w:eastAsia="Times New Roman" w:cstheme="minorHAnsi"/>
        </w:rPr>
        <w:t xml:space="preserve"> komunalni otpad su plastični spremnici i to: plavi za otpadni papir, zeleni za otpadno staklo, žuti za otpadnu plastiku, smeđi za </w:t>
      </w:r>
      <w:proofErr w:type="spellStart"/>
      <w:r w:rsidRPr="00F30CA7">
        <w:rPr>
          <w:rFonts w:eastAsia="Times New Roman" w:cstheme="minorHAnsi"/>
        </w:rPr>
        <w:t>biootpad</w:t>
      </w:r>
      <w:proofErr w:type="spellEnd"/>
      <w:r w:rsidRPr="00F30CA7">
        <w:rPr>
          <w:rFonts w:eastAsia="Times New Roman" w:cstheme="minorHAnsi"/>
        </w:rPr>
        <w:t>, te metalni spremnik za tekstil koji su smješteni na tzv. Zelenim otocima</w:t>
      </w:r>
    </w:p>
    <w:p w:rsidR="00B362E8" w:rsidRPr="00F30CA7" w:rsidRDefault="00B362E8" w:rsidP="00B362E8">
      <w:pPr>
        <w:adjustRightInd w:val="0"/>
        <w:spacing w:after="0" w:line="240" w:lineRule="auto"/>
        <w:jc w:val="both"/>
        <w:rPr>
          <w:rFonts w:eastAsia="Times New Roman" w:cstheme="minorHAnsi"/>
        </w:rPr>
      </w:pPr>
      <w:r w:rsidRPr="00F30CA7">
        <w:rPr>
          <w:rFonts w:eastAsia="Times New Roman" w:cstheme="minorHAnsi"/>
        </w:rPr>
        <w:tab/>
        <w:t xml:space="preserve">Spremnici za </w:t>
      </w:r>
      <w:proofErr w:type="spellStart"/>
      <w:r w:rsidRPr="00F30CA7">
        <w:rPr>
          <w:rFonts w:eastAsia="Times New Roman" w:cstheme="minorHAnsi"/>
        </w:rPr>
        <w:t>reciklabilni</w:t>
      </w:r>
      <w:proofErr w:type="spellEnd"/>
      <w:r w:rsidRPr="00F30CA7">
        <w:rPr>
          <w:rFonts w:eastAsia="Times New Roman" w:cstheme="minorHAnsi"/>
        </w:rPr>
        <w:t xml:space="preserve"> komunalni otpad u </w:t>
      </w:r>
      <w:r w:rsidR="008B08C8" w:rsidRPr="00F30CA7">
        <w:rPr>
          <w:rFonts w:eastAsia="Times New Roman" w:cstheme="minorHAnsi"/>
          <w:bCs/>
        </w:rPr>
        <w:t xml:space="preserve">Općini </w:t>
      </w:r>
      <w:r w:rsidR="00103353" w:rsidRPr="00F30CA7">
        <w:rPr>
          <w:rFonts w:eastAsia="Times New Roman" w:cstheme="minorHAnsi"/>
          <w:bCs/>
        </w:rPr>
        <w:t xml:space="preserve">Luka </w:t>
      </w:r>
      <w:r w:rsidRPr="00F30CA7">
        <w:rPr>
          <w:rFonts w:eastAsia="Times New Roman" w:cstheme="minorHAnsi"/>
        </w:rPr>
        <w:t xml:space="preserve">postavljaju se na javnim površinama, </w:t>
      </w:r>
      <w:proofErr w:type="spellStart"/>
      <w:r w:rsidRPr="00F30CA7">
        <w:rPr>
          <w:rFonts w:eastAsia="Times New Roman" w:cstheme="minorHAnsi"/>
        </w:rPr>
        <w:t>reciklažnim</w:t>
      </w:r>
      <w:proofErr w:type="spellEnd"/>
      <w:r w:rsidRPr="00F30CA7">
        <w:rPr>
          <w:rFonts w:eastAsia="Times New Roman" w:cstheme="minorHAnsi"/>
        </w:rPr>
        <w:t xml:space="preserve"> dvorištima sukladno Planu lokacija za postavljanje spremnika za </w:t>
      </w:r>
      <w:proofErr w:type="spellStart"/>
      <w:r w:rsidRPr="00F30CA7">
        <w:rPr>
          <w:rFonts w:eastAsia="Times New Roman" w:cstheme="minorHAnsi"/>
        </w:rPr>
        <w:t>reciklabilni</w:t>
      </w:r>
      <w:proofErr w:type="spellEnd"/>
      <w:r w:rsidRPr="00F30CA7">
        <w:rPr>
          <w:rFonts w:eastAsia="Times New Roman" w:cstheme="minorHAnsi"/>
        </w:rPr>
        <w:t xml:space="preserve"> komunalni otpad (dalje u tekstu: Plan lokacija).</w:t>
      </w:r>
    </w:p>
    <w:p w:rsidR="00B362E8" w:rsidRPr="00F30CA7" w:rsidRDefault="00B362E8" w:rsidP="00B362E8">
      <w:pPr>
        <w:adjustRightInd w:val="0"/>
        <w:spacing w:after="0" w:line="240" w:lineRule="auto"/>
        <w:jc w:val="both"/>
        <w:rPr>
          <w:rFonts w:eastAsia="Times New Roman" w:cstheme="minorHAnsi"/>
        </w:rPr>
      </w:pPr>
      <w:r w:rsidRPr="00F30CA7">
        <w:rPr>
          <w:rFonts w:eastAsia="Times New Roman" w:cstheme="minorHAnsi"/>
        </w:rPr>
        <w:tab/>
        <w:t xml:space="preserve">Plan lokacija Zelenih otoka sadrži popis lokacija za postavljanje spremnika, broj spremnika, volumen i izgled </w:t>
      </w:r>
      <w:r w:rsidR="0061437A" w:rsidRPr="00F30CA7">
        <w:rPr>
          <w:rFonts w:eastAsia="Times New Roman" w:cstheme="minorHAnsi"/>
        </w:rPr>
        <w:t>spremnika.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Plan lokacija izrađuje davatelj usluge.</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Davatelj usluge dužan je u roku od 60 dana od dana stupanja na snagu ove Odluke izraditi Plan lokacija.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Plan lokacija objavljuje se na mrežnim stranicama davatelja usluge i </w:t>
      </w:r>
      <w:r w:rsidR="00103353" w:rsidRPr="00F30CA7">
        <w:rPr>
          <w:rFonts w:eastAsia="Times New Roman" w:cstheme="minorHAnsi"/>
          <w:bCs/>
        </w:rPr>
        <w:t>Općine Luka.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Spremnici za </w:t>
      </w:r>
      <w:proofErr w:type="spellStart"/>
      <w:r w:rsidRPr="00F30CA7">
        <w:rPr>
          <w:rFonts w:eastAsia="Times New Roman" w:cstheme="minorHAnsi"/>
        </w:rPr>
        <w:t>reciklabilni</w:t>
      </w:r>
      <w:proofErr w:type="spellEnd"/>
      <w:r w:rsidRPr="00F30CA7">
        <w:rPr>
          <w:rFonts w:eastAsia="Times New Roman" w:cstheme="minorHAnsi"/>
        </w:rPr>
        <w:t xml:space="preserve"> komunalni otpad moraju biti označeni čitkom i trajnom oznakom koja sadrži naziv davatelja usluge, a koja se oznaka mora nalaziti na prednjoj strani spremnika.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Korisnik usluge dužan je sa spremnicima za sakupljanje </w:t>
      </w:r>
      <w:proofErr w:type="spellStart"/>
      <w:r w:rsidRPr="00F30CA7">
        <w:rPr>
          <w:rFonts w:eastAsia="Times New Roman" w:cstheme="minorHAnsi"/>
        </w:rPr>
        <w:t>reciklabilnog</w:t>
      </w:r>
      <w:proofErr w:type="spellEnd"/>
      <w:r w:rsidRPr="00F30CA7">
        <w:rPr>
          <w:rFonts w:eastAsia="Times New Roman" w:cstheme="minorHAnsi"/>
        </w:rPr>
        <w:t xml:space="preserve"> komunalnog otpada postavljenim na javnoj površini postupati na način koji ne dovodi do njihova oštećenja ili uništenja.</w:t>
      </w:r>
    </w:p>
    <w:p w:rsidR="00B362E8" w:rsidRDefault="00B362E8" w:rsidP="00B362E8">
      <w:pPr>
        <w:adjustRightInd w:val="0"/>
        <w:spacing w:after="0" w:line="240" w:lineRule="auto"/>
        <w:rPr>
          <w:rFonts w:eastAsia="Times New Roman" w:cstheme="minorHAnsi"/>
          <w:b/>
        </w:rPr>
      </w:pPr>
    </w:p>
    <w:p w:rsidR="00D550DE" w:rsidRPr="00F30CA7" w:rsidRDefault="00D550DE" w:rsidP="00B362E8">
      <w:pPr>
        <w:adjustRightInd w:val="0"/>
        <w:spacing w:after="0" w:line="240" w:lineRule="auto"/>
        <w:rPr>
          <w:rFonts w:eastAsia="Times New Roman" w:cstheme="minorHAnsi"/>
          <w:b/>
        </w:rPr>
      </w:pPr>
    </w:p>
    <w:p w:rsidR="00B362E8" w:rsidRPr="00F30CA7" w:rsidRDefault="00B362E8" w:rsidP="00B362E8">
      <w:pPr>
        <w:pStyle w:val="Odlomakpopisa"/>
        <w:numPr>
          <w:ilvl w:val="0"/>
          <w:numId w:val="1"/>
        </w:numPr>
        <w:rPr>
          <w:rFonts w:cstheme="minorHAnsi"/>
          <w:b/>
        </w:rPr>
      </w:pPr>
      <w:r w:rsidRPr="00F30CA7">
        <w:rPr>
          <w:rFonts w:cstheme="minorHAnsi"/>
          <w:b/>
        </w:rPr>
        <w:t>NAJMANJA UČESTALOST ODVOZA OTPADA PREMA PODRUČJIMA</w:t>
      </w: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Članak 8.</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Najmanja učestalost odvoza miješanog komunalnog otpada je jednom tjedno.</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Najmanja učestalost odvoza bio otpada je jednom tjedno sa Zelenih otoka.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Najmanja učestalost odvoza otpadnog papira i kartona je jednom mjesečno.</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Najmanja učestalost odvoza otpadne plastike je jednom mjesečno.</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Odvoz krupnog (glomaznog) otpada je jednom godišnje na obračunskom mjestu korisnika usluge bez naknade.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Plan s datumima i okvirnim vremenom primopredaje miješanog komunalnog otpada, </w:t>
      </w:r>
      <w:proofErr w:type="spellStart"/>
      <w:r w:rsidRPr="00F30CA7">
        <w:rPr>
          <w:rFonts w:eastAsia="Times New Roman" w:cstheme="minorHAnsi"/>
        </w:rPr>
        <w:t>reciklabilnog</w:t>
      </w:r>
      <w:proofErr w:type="spellEnd"/>
      <w:r w:rsidRPr="00F30CA7">
        <w:rPr>
          <w:rFonts w:eastAsia="Times New Roman" w:cstheme="minorHAnsi"/>
        </w:rPr>
        <w:t xml:space="preserve"> komunalnog otpada i problematičnog otpada prema područjima sastavni je dio Plan odvoza prikupljanja miješanog komunalnog otpada, biorazgradivog komunalnog otpada i </w:t>
      </w:r>
      <w:proofErr w:type="spellStart"/>
      <w:r w:rsidRPr="00F30CA7">
        <w:rPr>
          <w:rFonts w:eastAsia="Times New Roman" w:cstheme="minorHAnsi"/>
        </w:rPr>
        <w:t>reciklabilnog</w:t>
      </w:r>
      <w:proofErr w:type="spellEnd"/>
      <w:r w:rsidRPr="00F30CA7">
        <w:rPr>
          <w:rFonts w:eastAsia="Times New Roman" w:cstheme="minorHAnsi"/>
        </w:rPr>
        <w:t xml:space="preserve"> otpada.</w:t>
      </w:r>
    </w:p>
    <w:p w:rsidR="00B362E8" w:rsidRPr="00F30CA7" w:rsidRDefault="00B362E8" w:rsidP="00B362E8">
      <w:pPr>
        <w:adjustRightInd w:val="0"/>
        <w:spacing w:after="0" w:line="240" w:lineRule="auto"/>
        <w:ind w:firstLine="709"/>
        <w:rPr>
          <w:rFonts w:eastAsia="Times New Roman" w:cstheme="minorHAnsi"/>
        </w:rPr>
      </w:pPr>
    </w:p>
    <w:p w:rsidR="00B362E8" w:rsidRPr="00F30CA7" w:rsidRDefault="00B362E8" w:rsidP="00B362E8">
      <w:pPr>
        <w:adjustRightInd w:val="0"/>
        <w:spacing w:after="0" w:line="240" w:lineRule="auto"/>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bCs/>
        </w:rPr>
      </w:pPr>
      <w:r w:rsidRPr="00F30CA7">
        <w:rPr>
          <w:rFonts w:eastAsia="Times New Roman" w:cstheme="minorHAnsi"/>
          <w:b/>
          <w:bCs/>
        </w:rPr>
        <w:t>NAČIN PROVEDBE JAVNE USLUGE I USLUGE POVEZANE S JAVNOM USLUGOM</w:t>
      </w:r>
    </w:p>
    <w:p w:rsidR="00B362E8" w:rsidRPr="00F30CA7" w:rsidRDefault="00B362E8" w:rsidP="00B362E8">
      <w:pPr>
        <w:adjustRightInd w:val="0"/>
        <w:spacing w:after="0" w:line="240" w:lineRule="auto"/>
        <w:jc w:val="center"/>
        <w:rPr>
          <w:rFonts w:eastAsia="Times New Roman" w:cstheme="minorHAnsi"/>
          <w:b/>
          <w:bCs/>
          <w:i/>
        </w:rPr>
      </w:pP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Članak 9.</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Davatelj usluge dužan je korisnicima usluge osigurati pružanje obvezne minimalne javne usluge i usluge povezane sa javnom uslugom  u skladu sa propisanim standardima na način da korisniku usluge bude osigurana mogućnost:</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-odvojene primopredaje miješanog komunalnog otpada putem spremnika kod korisnika usluge;</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-odvojene primopredaje biorazgradivog komunalnog otpada putem spremnika na Zelenim otocima, na način da se otpadni papir i karton prikuplja odvojeno od </w:t>
      </w:r>
      <w:proofErr w:type="spellStart"/>
      <w:r w:rsidRPr="00F30CA7">
        <w:rPr>
          <w:rFonts w:eastAsia="Times New Roman" w:cstheme="minorHAnsi"/>
        </w:rPr>
        <w:t>biootpada</w:t>
      </w:r>
      <w:proofErr w:type="spellEnd"/>
      <w:r w:rsidRPr="00F30CA7">
        <w:rPr>
          <w:rFonts w:eastAsia="Times New Roman" w:cstheme="minorHAnsi"/>
        </w:rPr>
        <w:t>;</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-sakupljanja </w:t>
      </w:r>
      <w:proofErr w:type="spellStart"/>
      <w:r w:rsidRPr="00F30CA7">
        <w:rPr>
          <w:rFonts w:eastAsia="Times New Roman" w:cstheme="minorHAnsi"/>
        </w:rPr>
        <w:t>reciklabilnog</w:t>
      </w:r>
      <w:proofErr w:type="spellEnd"/>
      <w:r w:rsidRPr="00F30CA7">
        <w:rPr>
          <w:rFonts w:eastAsia="Times New Roman" w:cstheme="minorHAnsi"/>
        </w:rPr>
        <w:t xml:space="preserve"> komunalnog otpada;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-korištenje spremnika postavljenih na javnoj površini;</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-odvoza glomaznog otpada;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-korištenje </w:t>
      </w:r>
      <w:proofErr w:type="spellStart"/>
      <w:r w:rsidRPr="00F30CA7">
        <w:rPr>
          <w:rFonts w:eastAsia="Times New Roman" w:cstheme="minorHAnsi"/>
        </w:rPr>
        <w:t>reciklažnog</w:t>
      </w:r>
      <w:proofErr w:type="spellEnd"/>
      <w:r w:rsidRPr="00F30CA7">
        <w:rPr>
          <w:rFonts w:eastAsia="Times New Roman" w:cstheme="minorHAnsi"/>
        </w:rPr>
        <w:t xml:space="preserve"> dvorišta</w:t>
      </w:r>
      <w:r w:rsidR="0061437A" w:rsidRPr="00F30CA7">
        <w:rPr>
          <w:rFonts w:eastAsia="Times New Roman" w:cstheme="minorHAnsi"/>
        </w:rPr>
        <w:t>;</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-korisnicima koji imaju mogućnost za kućno </w:t>
      </w:r>
      <w:proofErr w:type="spellStart"/>
      <w:r w:rsidRPr="00F30CA7">
        <w:rPr>
          <w:rFonts w:eastAsia="Times New Roman" w:cstheme="minorHAnsi"/>
        </w:rPr>
        <w:t>kompostiranje</w:t>
      </w:r>
      <w:proofErr w:type="spellEnd"/>
      <w:r w:rsidRPr="00F30CA7">
        <w:rPr>
          <w:rFonts w:eastAsia="Times New Roman" w:cstheme="minorHAnsi"/>
        </w:rPr>
        <w:t xml:space="preserve"> biorazgradivog komunalnog otpada mora osigurati </w:t>
      </w:r>
      <w:proofErr w:type="spellStart"/>
      <w:r w:rsidRPr="00F30CA7">
        <w:rPr>
          <w:rFonts w:eastAsia="Times New Roman" w:cstheme="minorHAnsi"/>
        </w:rPr>
        <w:t>komposter</w:t>
      </w:r>
      <w:proofErr w:type="spellEnd"/>
      <w:r w:rsidR="0061437A" w:rsidRPr="00F30CA7">
        <w:rPr>
          <w:rFonts w:eastAsia="Times New Roman" w:cstheme="minorHAnsi"/>
        </w:rPr>
        <w:t>.</w:t>
      </w:r>
      <w:r w:rsidRPr="00F30CA7">
        <w:rPr>
          <w:rFonts w:eastAsia="Times New Roman" w:cstheme="minorHAnsi"/>
        </w:rPr>
        <w:t xml:space="preserve"> </w:t>
      </w:r>
    </w:p>
    <w:p w:rsidR="00D550DE" w:rsidRDefault="00D550DE" w:rsidP="00B362E8">
      <w:pPr>
        <w:adjustRightInd w:val="0"/>
        <w:spacing w:after="0" w:line="240" w:lineRule="auto"/>
        <w:ind w:firstLine="708"/>
        <w:jc w:val="both"/>
        <w:rPr>
          <w:rFonts w:eastAsia="Times New Roman" w:cstheme="minorHAnsi"/>
        </w:rPr>
      </w:pPr>
    </w:p>
    <w:p w:rsidR="00D550DE" w:rsidRPr="00F30CA7" w:rsidRDefault="00D550DE" w:rsidP="00B362E8">
      <w:pPr>
        <w:adjustRightInd w:val="0"/>
        <w:spacing w:after="0" w:line="240" w:lineRule="auto"/>
        <w:ind w:firstLine="708"/>
        <w:jc w:val="both"/>
        <w:rPr>
          <w:rFonts w:eastAsia="Times New Roman" w:cstheme="minorHAnsi"/>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lastRenderedPageBreak/>
        <w:t>Članak 10.</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Davatelj usluge dužan je donijeti cjenik po prethodno pribavljenoj suglasnosti </w:t>
      </w:r>
      <w:r w:rsidR="00805939" w:rsidRPr="00F30CA7">
        <w:rPr>
          <w:rFonts w:eastAsia="Times New Roman" w:cstheme="minorHAnsi"/>
        </w:rPr>
        <w:t xml:space="preserve">načelnika </w:t>
      </w:r>
      <w:r w:rsidR="008B08C8" w:rsidRPr="00F30CA7">
        <w:rPr>
          <w:rFonts w:eastAsia="Times New Roman" w:cstheme="minorHAnsi"/>
          <w:bCs/>
        </w:rPr>
        <w:t xml:space="preserve">Općine </w:t>
      </w:r>
      <w:r w:rsidR="00103353" w:rsidRPr="00F30CA7">
        <w:rPr>
          <w:rFonts w:eastAsia="Times New Roman" w:cstheme="minorHAnsi"/>
          <w:bCs/>
        </w:rPr>
        <w:t>Luka.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Davatelj usluge dužan je u roku od 90 dana od dana stupanja na snagu ove Odluke dostaviti svim korisnicima javne usluge obrazac Izjave o načinu korištenja javne usluge.</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Korisnik usluge je dužan vratiti davatelju usluge dva primjerka izjave iz stavka 2. ovoga članka s potpisom korisnika usluge u pisanom obliku ili elektroničkim putem u roku od 15 dana od dana zaprimanja.</w:t>
      </w:r>
    </w:p>
    <w:p w:rsidR="00B362E8" w:rsidRPr="00F30CA7" w:rsidRDefault="00B362E8" w:rsidP="00B31494">
      <w:pPr>
        <w:adjustRightInd w:val="0"/>
        <w:spacing w:after="0" w:line="240" w:lineRule="auto"/>
        <w:ind w:firstLine="708"/>
        <w:jc w:val="both"/>
        <w:rPr>
          <w:rFonts w:eastAsia="Times New Roman" w:cstheme="minorHAnsi"/>
          <w:b/>
        </w:rPr>
      </w:pPr>
      <w:r w:rsidRPr="00F30CA7">
        <w:rPr>
          <w:rFonts w:eastAsia="Times New Roman" w:cstheme="minorHAnsi"/>
        </w:rPr>
        <w:t>Ako korisnik usluge u roku iz prethodnog stavka ne vrati davatelju usluge popunjenu Izjavu o načinu korištenju javne usluge, primjenjuju se podaci iz Izjave koje je naveo davatelj usluge.</w:t>
      </w:r>
    </w:p>
    <w:p w:rsidR="00B01981" w:rsidRPr="00F30CA7" w:rsidRDefault="00B01981" w:rsidP="00B362E8">
      <w:pPr>
        <w:adjustRightInd w:val="0"/>
        <w:spacing w:after="0" w:line="240" w:lineRule="auto"/>
        <w:rPr>
          <w:rFonts w:eastAsia="Times New Roman" w:cstheme="minorHAnsi"/>
          <w:b/>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11.</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Davatelj usluge će, prema podacima iz Izjave o načinu korištenja javne usluge osigurati korisniku usluge standardizirane spremnike za miješani komunalni otpad, </w:t>
      </w:r>
      <w:proofErr w:type="spellStart"/>
      <w:r w:rsidRPr="00F30CA7">
        <w:rPr>
          <w:rFonts w:eastAsia="Times New Roman" w:cstheme="minorHAnsi"/>
        </w:rPr>
        <w:t>biootpad</w:t>
      </w:r>
      <w:proofErr w:type="spellEnd"/>
      <w:r w:rsidRPr="00F30CA7">
        <w:rPr>
          <w:rFonts w:eastAsia="Times New Roman" w:cstheme="minorHAnsi"/>
        </w:rPr>
        <w:t>, otpadnu plastiku i otpadni papir.</w:t>
      </w:r>
    </w:p>
    <w:p w:rsidR="00B31494" w:rsidRPr="00F30CA7" w:rsidRDefault="00B31494" w:rsidP="00B362E8">
      <w:pPr>
        <w:adjustRightInd w:val="0"/>
        <w:spacing w:after="0" w:line="240" w:lineRule="auto"/>
        <w:ind w:firstLine="708"/>
        <w:jc w:val="both"/>
        <w:rPr>
          <w:rFonts w:eastAsia="Times New Roman" w:cstheme="minorHAnsi"/>
        </w:rPr>
      </w:pP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Davatelj usluge dužan je od korisnika usluge preuzimati sadržaje spremnika najmanje u rokovima određenim člankom 8. ove Odluke odgovarajućom opremom i vozilima Davatelj usluge dužan je vizualnim pregledom ili na drugi odgovarajući način utvrditi da otpad sadržan u spremniku prilikom primopredaje odgovara vrsti otpada čija se primopredaja obavlja, što se mora evidentirati na obračunskom mjestu korisnika usluge. </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r>
      <w:r w:rsidRPr="00F30CA7">
        <w:rPr>
          <w:rFonts w:asciiTheme="minorHAnsi" w:hAnsiTheme="minorHAnsi" w:cstheme="minorHAnsi"/>
          <w:sz w:val="22"/>
          <w:szCs w:val="22"/>
        </w:rPr>
        <w:t>Davatelj usluge dužan je gospodariti s odvojeno sakupljenim komunalnim otpadom iz stavka 2. ovoga članka, uključujući preuzimanje i prijevoz tog otpada, sukladno propisanom redu prvenstva gospodarenja otpadom i na način koji ne dovodi do miješanja odvojeno sakupljenog komunalnog otpada s drugom vrstom otpada ili s otpadom koji ima drugačija svojstva</w:t>
      </w:r>
      <w:r w:rsidRPr="00F30CA7">
        <w:rPr>
          <w:rFonts w:asciiTheme="minorHAnsi" w:hAnsiTheme="minorHAnsi" w:cstheme="minorHAnsi"/>
          <w:sz w:val="22"/>
          <w:szCs w:val="22"/>
        </w:rPr>
        <w:tab/>
      </w:r>
      <w:r w:rsidRPr="00F30CA7">
        <w:rPr>
          <w:rFonts w:asciiTheme="minorHAnsi" w:hAnsiTheme="minorHAnsi" w:cstheme="minorHAnsi"/>
          <w:sz w:val="22"/>
          <w:szCs w:val="22"/>
          <w:lang w:eastAsia="en-US"/>
        </w:rPr>
        <w:t xml:space="preserve"> i predati prikupljeni otpad osobi koja posjeduje dozvolu za gospodarenje tom vrstom otpada.</w:t>
      </w:r>
    </w:p>
    <w:p w:rsidR="00B362E8" w:rsidRPr="00F30CA7" w:rsidRDefault="00B362E8" w:rsidP="00B362E8">
      <w:pPr>
        <w:adjustRightInd w:val="0"/>
        <w:spacing w:after="0" w:line="240" w:lineRule="auto"/>
        <w:jc w:val="center"/>
        <w:rPr>
          <w:rFonts w:eastAsia="Times New Roman" w:cstheme="minorHAnsi"/>
        </w:rPr>
      </w:pPr>
    </w:p>
    <w:p w:rsidR="00B362E8" w:rsidRPr="00F30CA7" w:rsidRDefault="00B362E8" w:rsidP="00B362E8">
      <w:pPr>
        <w:adjustRightInd w:val="0"/>
        <w:spacing w:after="0" w:line="240" w:lineRule="auto"/>
        <w:jc w:val="center"/>
        <w:rPr>
          <w:rFonts w:eastAsia="Times New Roman" w:cstheme="minorHAnsi"/>
          <w:b/>
        </w:rPr>
      </w:pPr>
      <w:r w:rsidRPr="00F30CA7">
        <w:rPr>
          <w:rFonts w:eastAsia="Times New Roman" w:cstheme="minorHAnsi"/>
          <w:b/>
        </w:rPr>
        <w:t>Članak 12.</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 xml:space="preserve">Davatelj </w:t>
      </w:r>
      <w:r w:rsidRPr="00F30CA7">
        <w:rPr>
          <w:rFonts w:asciiTheme="minorHAnsi" w:hAnsiTheme="minorHAnsi" w:cstheme="minorHAnsi"/>
          <w:sz w:val="22"/>
          <w:szCs w:val="22"/>
        </w:rPr>
        <w:t xml:space="preserve">usluge će, prema podacima iz Izjave o načinu korištenja javne usluge </w:t>
      </w:r>
      <w:r w:rsidRPr="00F30CA7">
        <w:rPr>
          <w:rFonts w:asciiTheme="minorHAnsi" w:hAnsiTheme="minorHAnsi" w:cstheme="minorHAnsi"/>
          <w:sz w:val="22"/>
          <w:szCs w:val="22"/>
          <w:lang w:eastAsia="en-US"/>
        </w:rPr>
        <w:t xml:space="preserve">osigurati korisniku usluge dovoljan broj propisno označenih spremnika za odvojeno sakupljanje otpadne plastike kod korisnika usluge. </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Sakupljanje i prijevoz otpadne plastike, davatelj usluge će obavljati odgovarajućom opremom i vozilima najmanje u rokovima propisanim člankom 8. Odluke.</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Davatelj usluge dužan je gospodariti odvojeno sa sakupljenim otpadom iz stavka 2. ovoga članka, uključujući preuzimanje i prijevoz tog otpada, sukladno propisanom redu prvenstva gospodarenja otpadom i na način koji ne dovodi do miješanja odvojeno sakupljenog komunalnog otpada s drugom vrstom otpada ili s otpadom koji ima drugačija svojstva i predati sakupljeni otpad osobi koja posjeduje dozvolu za gospodarenje tom vrstom otpada.</w:t>
      </w:r>
    </w:p>
    <w:p w:rsidR="00B362E8" w:rsidRPr="00F30CA7" w:rsidRDefault="00B362E8" w:rsidP="00B362E8">
      <w:pPr>
        <w:pStyle w:val="box454532"/>
        <w:tabs>
          <w:tab w:val="left" w:pos="284"/>
        </w:tabs>
        <w:spacing w:before="0" w:beforeAutospacing="0" w:after="0"/>
        <w:jc w:val="center"/>
        <w:rPr>
          <w:rFonts w:asciiTheme="minorHAnsi" w:hAnsiTheme="minorHAnsi" w:cstheme="minorHAnsi"/>
          <w:sz w:val="22"/>
          <w:szCs w:val="22"/>
          <w:lang w:eastAsia="en-US"/>
        </w:rPr>
      </w:pPr>
    </w:p>
    <w:p w:rsidR="00B362E8" w:rsidRPr="00F30CA7" w:rsidRDefault="00B362E8" w:rsidP="00B362E8">
      <w:pPr>
        <w:adjustRightInd w:val="0"/>
        <w:spacing w:after="0" w:line="240" w:lineRule="auto"/>
        <w:jc w:val="center"/>
        <w:rPr>
          <w:rFonts w:eastAsia="Times New Roman" w:cstheme="minorHAnsi"/>
          <w:b/>
        </w:rPr>
      </w:pPr>
      <w:r w:rsidRPr="00F30CA7">
        <w:rPr>
          <w:rFonts w:eastAsia="Times New Roman" w:cstheme="minorHAnsi"/>
          <w:b/>
        </w:rPr>
        <w:t>Članak 13.</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 xml:space="preserve">Davatelj usluge dužan je osigurati dovoljan broj propisno označenih spremnika za odvojeno sakupljanje </w:t>
      </w:r>
      <w:proofErr w:type="spellStart"/>
      <w:r w:rsidRPr="00F30CA7">
        <w:rPr>
          <w:rFonts w:asciiTheme="minorHAnsi" w:hAnsiTheme="minorHAnsi" w:cstheme="minorHAnsi"/>
          <w:sz w:val="22"/>
          <w:szCs w:val="22"/>
          <w:lang w:eastAsia="en-US"/>
        </w:rPr>
        <w:t>reciklabilnog</w:t>
      </w:r>
      <w:proofErr w:type="spellEnd"/>
      <w:r w:rsidRPr="00F30CA7">
        <w:rPr>
          <w:rFonts w:asciiTheme="minorHAnsi" w:hAnsiTheme="minorHAnsi" w:cstheme="minorHAnsi"/>
          <w:sz w:val="22"/>
          <w:szCs w:val="22"/>
          <w:lang w:eastAsia="en-US"/>
        </w:rPr>
        <w:t xml:space="preserve"> komunalnog otpada, na javnoj površini na primjerenoj udaljenosti od obračunskog mjesta korisnika usluge sukladno Planu lokacija Zelenih otoka. </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 xml:space="preserve">Sakupljanje i prijevoz </w:t>
      </w:r>
      <w:proofErr w:type="spellStart"/>
      <w:r w:rsidRPr="00F30CA7">
        <w:rPr>
          <w:rFonts w:asciiTheme="minorHAnsi" w:hAnsiTheme="minorHAnsi" w:cstheme="minorHAnsi"/>
          <w:sz w:val="22"/>
          <w:szCs w:val="22"/>
          <w:lang w:eastAsia="en-US"/>
        </w:rPr>
        <w:t>reciklabilnog</w:t>
      </w:r>
      <w:proofErr w:type="spellEnd"/>
      <w:r w:rsidRPr="00F30CA7">
        <w:rPr>
          <w:rFonts w:asciiTheme="minorHAnsi" w:hAnsiTheme="minorHAnsi" w:cstheme="minorHAnsi"/>
          <w:sz w:val="22"/>
          <w:szCs w:val="22"/>
          <w:lang w:eastAsia="en-US"/>
        </w:rPr>
        <w:t xml:space="preserve"> komunalnog otpada iz spremnika iz stavka 1. ovoga članka, davatelj usluge će obavljati odgovarajućom opremom i vozilima u rokovima prema planu Rasporeda odvoza.</w:t>
      </w:r>
    </w:p>
    <w:p w:rsidR="00B362E8" w:rsidRPr="00F30CA7" w:rsidRDefault="00B362E8" w:rsidP="00B362E8">
      <w:pPr>
        <w:pStyle w:val="box454532"/>
        <w:tabs>
          <w:tab w:val="left" w:pos="284"/>
        </w:tabs>
        <w:spacing w:before="0" w:beforeAutospacing="0" w:after="0"/>
        <w:jc w:val="both"/>
        <w:rPr>
          <w:rFonts w:asciiTheme="minorHAnsi" w:hAnsiTheme="minorHAnsi" w:cstheme="minorHAnsi"/>
          <w:sz w:val="22"/>
          <w:szCs w:val="22"/>
          <w:lang w:eastAsia="en-US"/>
        </w:rPr>
      </w:pPr>
      <w:r w:rsidRPr="00F30CA7">
        <w:rPr>
          <w:rFonts w:asciiTheme="minorHAnsi" w:hAnsiTheme="minorHAnsi" w:cstheme="minorHAnsi"/>
          <w:sz w:val="22"/>
          <w:szCs w:val="22"/>
          <w:lang w:eastAsia="en-US"/>
        </w:rPr>
        <w:tab/>
      </w:r>
      <w:r w:rsidRPr="00F30CA7">
        <w:rPr>
          <w:rFonts w:asciiTheme="minorHAnsi" w:hAnsiTheme="minorHAnsi" w:cstheme="minorHAnsi"/>
          <w:sz w:val="22"/>
          <w:szCs w:val="22"/>
          <w:lang w:eastAsia="en-US"/>
        </w:rPr>
        <w:tab/>
        <w:t>Davatelj usluge dužan je gospodariti odvojeno sa sakupljenim otpadom iz stavka 2. ovoga članka, uključujući preuzimanje i prijevoz tog otpada, sukladno propisanom redu prvenstva gospodarenja otpadom i na način koji ne dovodi do miješanja odvojeno sakupljenog komunalnog otpada s drugom vrstom otpada ili s otpadom koji ima drugačija svojstva i predati sakupljeni otpad osobi koja posjeduje dozvolu za gospodarenje tom vrstom otpada.</w:t>
      </w:r>
    </w:p>
    <w:p w:rsidR="00B31494" w:rsidRPr="00F30CA7" w:rsidRDefault="00B31494" w:rsidP="00B362E8">
      <w:pPr>
        <w:pStyle w:val="box454532"/>
        <w:tabs>
          <w:tab w:val="left" w:pos="284"/>
        </w:tabs>
        <w:spacing w:before="0" w:beforeAutospacing="0" w:after="0"/>
        <w:jc w:val="both"/>
        <w:rPr>
          <w:rFonts w:asciiTheme="minorHAnsi" w:hAnsiTheme="minorHAnsi" w:cstheme="minorHAnsi"/>
          <w:sz w:val="22"/>
          <w:szCs w:val="22"/>
          <w:lang w:eastAsia="en-US"/>
        </w:rPr>
      </w:pPr>
    </w:p>
    <w:p w:rsidR="00B362E8" w:rsidRPr="00F30CA7" w:rsidRDefault="00B362E8" w:rsidP="00B362E8">
      <w:pPr>
        <w:pStyle w:val="box454532"/>
        <w:tabs>
          <w:tab w:val="left" w:pos="284"/>
        </w:tabs>
        <w:spacing w:before="0" w:beforeAutospacing="0" w:after="0"/>
        <w:jc w:val="center"/>
        <w:rPr>
          <w:rFonts w:asciiTheme="minorHAnsi" w:hAnsiTheme="minorHAnsi" w:cstheme="minorHAnsi"/>
          <w:b/>
          <w:sz w:val="22"/>
          <w:szCs w:val="22"/>
          <w:lang w:eastAsia="en-US"/>
        </w:rPr>
      </w:pPr>
      <w:r w:rsidRPr="00F30CA7">
        <w:rPr>
          <w:rFonts w:asciiTheme="minorHAnsi" w:hAnsiTheme="minorHAnsi" w:cstheme="minorHAnsi"/>
          <w:b/>
          <w:sz w:val="22"/>
          <w:szCs w:val="22"/>
          <w:lang w:eastAsia="en-US"/>
        </w:rPr>
        <w:lastRenderedPageBreak/>
        <w:t xml:space="preserve">   Članak 14.</w:t>
      </w:r>
    </w:p>
    <w:p w:rsidR="00B362E8" w:rsidRPr="00F30CA7" w:rsidRDefault="00B362E8" w:rsidP="00B362E8">
      <w:pPr>
        <w:spacing w:after="0" w:line="240" w:lineRule="auto"/>
        <w:ind w:firstLine="709"/>
        <w:jc w:val="both"/>
        <w:rPr>
          <w:rFonts w:eastAsia="Times New Roman" w:cstheme="minorHAnsi"/>
          <w:vertAlign w:val="superscript"/>
        </w:rPr>
      </w:pPr>
      <w:r w:rsidRPr="00F30CA7">
        <w:rPr>
          <w:rFonts w:eastAsia="Times New Roman" w:cstheme="minorHAnsi"/>
        </w:rPr>
        <w:t>Davatelj usluge dužan je na zahtjev korisnika usluge osigurati preuzimanje krupnog (glomaznog) otpada s odgovarajućom opremom i vozilima na obračunskom mjestu korisnika usluge u što kraćem roku kojega zajednički određuju korisnik usluge i davatelj usluge, ako se krupni (glomazni) otpad preuzima u okviru javne usluge bez naknade jednom u kalendarskoj godini. Svaki korisnik ima pravo na jedan odvoz glomaznog otpada godišnje maksimalno do 5 m</w:t>
      </w:r>
      <w:r w:rsidRPr="00F30CA7">
        <w:rPr>
          <w:rFonts w:eastAsia="Times New Roman" w:cstheme="minorHAnsi"/>
          <w:vertAlign w:val="superscript"/>
        </w:rPr>
        <w:t>3.</w:t>
      </w:r>
    </w:p>
    <w:p w:rsidR="00B362E8" w:rsidRPr="00F30CA7" w:rsidRDefault="00B362E8" w:rsidP="00B362E8">
      <w:pPr>
        <w:spacing w:after="0" w:line="240" w:lineRule="auto"/>
        <w:ind w:firstLine="709"/>
        <w:jc w:val="both"/>
        <w:rPr>
          <w:rFonts w:eastAsia="Times New Roman" w:cstheme="minorHAnsi"/>
        </w:rPr>
      </w:pPr>
      <w:r w:rsidRPr="00F30CA7">
        <w:rPr>
          <w:rFonts w:eastAsia="Times New Roman" w:cstheme="minorHAnsi"/>
        </w:rPr>
        <w:t xml:space="preserve">Davatelj usluge je dužan na zahtjev korisnika usluge osigurati preuzimanje glomaznog otpada i više od jednom u kalendarskoj godini od korisnika usluge na obračunskom mjestu, pri čemu je korisnik usluge dužan platiti cijenu prijevoza tog otpada do </w:t>
      </w:r>
      <w:proofErr w:type="spellStart"/>
      <w:r w:rsidRPr="00F30CA7">
        <w:rPr>
          <w:rFonts w:eastAsia="Times New Roman" w:cstheme="minorHAnsi"/>
        </w:rPr>
        <w:t>reciklažnog</w:t>
      </w:r>
      <w:proofErr w:type="spellEnd"/>
      <w:r w:rsidRPr="00F30CA7">
        <w:rPr>
          <w:rFonts w:eastAsia="Times New Roman" w:cstheme="minorHAnsi"/>
        </w:rPr>
        <w:t xml:space="preserve"> dvorišta, sukladno cjeniku kojeg je davatelj usluge dužan objaviti na svojim mrežnim stranicama.</w:t>
      </w:r>
    </w:p>
    <w:p w:rsidR="00B362E8" w:rsidRPr="00F30CA7" w:rsidRDefault="00B362E8" w:rsidP="00B362E8">
      <w:pPr>
        <w:spacing w:after="0" w:line="240" w:lineRule="auto"/>
        <w:ind w:firstLine="709"/>
        <w:jc w:val="both"/>
        <w:rPr>
          <w:rFonts w:eastAsia="Times New Roman" w:cstheme="minorHAnsi"/>
        </w:rPr>
      </w:pPr>
      <w:r w:rsidRPr="00F30CA7">
        <w:rPr>
          <w:rFonts w:eastAsia="Times New Roman" w:cstheme="minorHAnsi"/>
        </w:rPr>
        <w:t xml:space="preserve">Korisnik usluge dužan je s krupnim (glomaznim) otpadom postupati na način da isti ne odlaže u spremnike za prikupljanje miješanog komunalnog otpada, </w:t>
      </w:r>
    </w:p>
    <w:p w:rsidR="00B362E8" w:rsidRPr="00F30CA7" w:rsidRDefault="00B362E8" w:rsidP="00B362E8">
      <w:pPr>
        <w:spacing w:after="0" w:line="240" w:lineRule="auto"/>
        <w:ind w:firstLine="709"/>
        <w:jc w:val="center"/>
        <w:rPr>
          <w:rFonts w:eastAsia="Times New Roman" w:cstheme="minorHAnsi"/>
        </w:rPr>
      </w:pPr>
    </w:p>
    <w:p w:rsidR="00B362E8" w:rsidRPr="00F30CA7" w:rsidRDefault="00B362E8" w:rsidP="00B01981">
      <w:pPr>
        <w:spacing w:after="0" w:line="240" w:lineRule="auto"/>
        <w:jc w:val="center"/>
        <w:rPr>
          <w:rFonts w:eastAsia="Times New Roman" w:cstheme="minorHAnsi"/>
          <w:b/>
        </w:rPr>
      </w:pPr>
      <w:r w:rsidRPr="00F30CA7">
        <w:rPr>
          <w:rFonts w:eastAsia="Times New Roman" w:cstheme="minorHAnsi"/>
          <w:b/>
        </w:rPr>
        <w:t>Članak 15.</w:t>
      </w:r>
    </w:p>
    <w:p w:rsidR="00B362E8" w:rsidRPr="00F30CA7" w:rsidRDefault="00B362E8" w:rsidP="00B362E8">
      <w:pPr>
        <w:pStyle w:val="Bezproreda"/>
        <w:ind w:firstLine="708"/>
        <w:jc w:val="both"/>
        <w:rPr>
          <w:rFonts w:eastAsia="Times New Roman" w:cstheme="minorHAnsi"/>
        </w:rPr>
      </w:pPr>
      <w:r w:rsidRPr="00F30CA7">
        <w:rPr>
          <w:rFonts w:eastAsia="Times New Roman" w:cstheme="minorHAnsi"/>
        </w:rPr>
        <w:t xml:space="preserve">Davatelj usluge dužan je osigurati korisniku usluge odvojeno sakupljanje komunalnog otpada putem spremnika postavljenih u </w:t>
      </w:r>
      <w:proofErr w:type="spellStart"/>
      <w:r w:rsidRPr="00F30CA7">
        <w:rPr>
          <w:rFonts w:eastAsia="Times New Roman" w:cstheme="minorHAnsi"/>
        </w:rPr>
        <w:t>reciklažnom</w:t>
      </w:r>
      <w:proofErr w:type="spellEnd"/>
      <w:r w:rsidRPr="00F30CA7">
        <w:rPr>
          <w:rFonts w:eastAsia="Times New Roman" w:cstheme="minorHAnsi"/>
        </w:rPr>
        <w:t xml:space="preserve"> dvorištu i spremnika na </w:t>
      </w:r>
      <w:r w:rsidR="00D749E2" w:rsidRPr="00F30CA7">
        <w:rPr>
          <w:rFonts w:eastAsia="Times New Roman" w:cstheme="minorHAnsi"/>
        </w:rPr>
        <w:t>z</w:t>
      </w:r>
      <w:r w:rsidRPr="00F30CA7">
        <w:rPr>
          <w:rFonts w:eastAsia="Times New Roman" w:cstheme="minorHAnsi"/>
        </w:rPr>
        <w:t>elenim otocima</w:t>
      </w:r>
      <w:r w:rsidR="00D749E2" w:rsidRPr="00F30CA7">
        <w:rPr>
          <w:rFonts w:eastAsia="Times New Roman" w:cstheme="minorHAnsi"/>
        </w:rPr>
        <w:t>.</w:t>
      </w:r>
    </w:p>
    <w:p w:rsidR="00B362E8" w:rsidRPr="00F30CA7" w:rsidRDefault="00B362E8" w:rsidP="00B362E8">
      <w:pPr>
        <w:pStyle w:val="Bezproreda"/>
        <w:ind w:firstLine="708"/>
        <w:jc w:val="center"/>
        <w:rPr>
          <w:rFonts w:eastAsia="Times New Roman" w:cstheme="minorHAnsi"/>
          <w:b/>
        </w:rPr>
      </w:pPr>
    </w:p>
    <w:p w:rsidR="00B362E8" w:rsidRPr="00F30CA7" w:rsidRDefault="00B362E8" w:rsidP="00B01981">
      <w:pPr>
        <w:pStyle w:val="Bezproreda"/>
        <w:jc w:val="center"/>
        <w:rPr>
          <w:rFonts w:eastAsia="Times New Roman" w:cstheme="minorHAnsi"/>
          <w:b/>
        </w:rPr>
      </w:pPr>
      <w:r w:rsidRPr="00F30CA7">
        <w:rPr>
          <w:rFonts w:eastAsia="Times New Roman" w:cstheme="minorHAnsi"/>
          <w:b/>
        </w:rPr>
        <w:t>Članak 16.</w:t>
      </w:r>
    </w:p>
    <w:p w:rsidR="00B362E8" w:rsidRPr="00F30CA7" w:rsidRDefault="00B362E8" w:rsidP="00B362E8">
      <w:pPr>
        <w:adjustRightInd w:val="0"/>
        <w:spacing w:after="0" w:line="240" w:lineRule="auto"/>
        <w:ind w:firstLine="644"/>
        <w:jc w:val="both"/>
        <w:rPr>
          <w:rFonts w:eastAsia="Times New Roman" w:cstheme="minorHAnsi"/>
        </w:rPr>
      </w:pPr>
      <w:r w:rsidRPr="00F30CA7">
        <w:rPr>
          <w:rFonts w:eastAsia="Times New Roman" w:cstheme="minorHAnsi"/>
        </w:rPr>
        <w:t xml:space="preserve">Davatelj usluge će u roku od 30 dana stupanju na snagu ove Odluke, Raspored odvoza otpada </w:t>
      </w:r>
      <w:proofErr w:type="spellStart"/>
      <w:r w:rsidRPr="00F30CA7">
        <w:rPr>
          <w:rFonts w:eastAsia="Times New Roman" w:cstheme="minorHAnsi"/>
        </w:rPr>
        <w:t>otpada</w:t>
      </w:r>
      <w:proofErr w:type="spellEnd"/>
      <w:r w:rsidRPr="00F30CA7">
        <w:rPr>
          <w:rFonts w:eastAsia="Times New Roman" w:cstheme="minorHAnsi"/>
        </w:rPr>
        <w:t xml:space="preserve"> dostaviti korisniku usluge u pisanom obliku i  putem svoje mrežne stranice.</w:t>
      </w:r>
    </w:p>
    <w:p w:rsidR="00B362E8" w:rsidRPr="00F30CA7" w:rsidRDefault="00B362E8" w:rsidP="00B362E8">
      <w:pPr>
        <w:pStyle w:val="Bezproreda"/>
        <w:ind w:firstLine="708"/>
        <w:jc w:val="both"/>
        <w:rPr>
          <w:rFonts w:eastAsia="Times New Roman" w:cstheme="minorHAnsi"/>
        </w:rPr>
      </w:pPr>
    </w:p>
    <w:p w:rsidR="00D749E2" w:rsidRPr="00F30CA7" w:rsidRDefault="00B362E8" w:rsidP="00B31494">
      <w:pPr>
        <w:spacing w:after="0" w:line="240" w:lineRule="auto"/>
        <w:jc w:val="center"/>
        <w:rPr>
          <w:rFonts w:eastAsia="Times New Roman" w:cstheme="minorHAnsi"/>
          <w:b/>
        </w:rPr>
      </w:pPr>
      <w:r w:rsidRPr="00F30CA7">
        <w:rPr>
          <w:rFonts w:eastAsia="Times New Roman" w:cstheme="minorHAnsi"/>
          <w:b/>
        </w:rPr>
        <w:t>Članak 17.</w:t>
      </w:r>
    </w:p>
    <w:p w:rsidR="00B362E8" w:rsidRPr="00F30CA7" w:rsidRDefault="00D749E2" w:rsidP="00D749E2">
      <w:pPr>
        <w:spacing w:line="240" w:lineRule="auto"/>
        <w:ind w:firstLine="708"/>
        <w:rPr>
          <w:rFonts w:eastAsia="Times New Roman" w:cstheme="minorHAnsi"/>
          <w:b/>
        </w:rPr>
      </w:pPr>
      <w:r w:rsidRPr="00F30CA7">
        <w:rPr>
          <w:rFonts w:eastAsia="Times New Roman" w:cstheme="minorHAnsi"/>
        </w:rPr>
        <w:t>K</w:t>
      </w:r>
      <w:r w:rsidR="00B362E8" w:rsidRPr="00F30CA7">
        <w:rPr>
          <w:rFonts w:eastAsia="Times New Roman" w:cstheme="minorHAnsi"/>
        </w:rPr>
        <w:t>orisnik usluge je dužan:</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koristiti javnu uslugu i predati miješani komunalni otpad i biorazgradivi komunalni otpad davatelju javne usluge na području na kojem se nalazi nekretnina korisnika usluge</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omogućiti davatelju javne usluge pristup spremniku na mjestu primopredaje</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postupati s otpadom na obračunskom mjestu korisnika usluge na način kojim se ne dovodi u opasnost ljudsko zdravlje i ne dovodi do rasipanja otpada oko spremnika i ne uzrokuje pojava neugode drugoj osobi zbog mirisa otpada</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odgovarati za postupanje s otpadom i spremnikom na obračunskom mjestu korisnika usluge sukladno Zakonu o održivom gospodarenju otpadom, Uredbi o komunalnom otpadu i ovoj Odluci</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zajedno s ostalim korisnicima usluge na istom obračunskom mjestu odgovarati za obveze nastale zajedničkim korištenjem spremnika sukladno Zakonu o održivom gospodarenju otpadom, Uredbi o komunalnom otpadu i ovoj Odluci</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xml:space="preserve">- predavati biorazgradivi komunalni otpad, </w:t>
      </w:r>
      <w:proofErr w:type="spellStart"/>
      <w:r w:rsidRPr="00F30CA7">
        <w:rPr>
          <w:rFonts w:eastAsia="Times New Roman" w:cstheme="minorHAnsi"/>
        </w:rPr>
        <w:t>reciklabilni</w:t>
      </w:r>
      <w:proofErr w:type="spellEnd"/>
      <w:r w:rsidRPr="00F30CA7">
        <w:rPr>
          <w:rFonts w:eastAsia="Times New Roman" w:cstheme="minorHAnsi"/>
        </w:rPr>
        <w:t xml:space="preserve"> komunalni otpad, problematični otpad i glomazni otpad odvojeno od miješanog komunalnog otpada</w:t>
      </w:r>
    </w:p>
    <w:p w:rsidR="00B362E8" w:rsidRPr="00F30CA7" w:rsidRDefault="00B362E8" w:rsidP="00B31494">
      <w:pPr>
        <w:spacing w:after="0" w:line="240" w:lineRule="auto"/>
        <w:ind w:firstLine="709"/>
        <w:rPr>
          <w:rFonts w:eastAsia="Times New Roman" w:cstheme="minorHAnsi"/>
        </w:rPr>
      </w:pPr>
      <w:r w:rsidRPr="00F30CA7">
        <w:rPr>
          <w:rFonts w:eastAsia="Times New Roman" w:cstheme="minorHAnsi"/>
        </w:rPr>
        <w:t xml:space="preserve">- predavati problematični otpad u </w:t>
      </w:r>
      <w:proofErr w:type="spellStart"/>
      <w:r w:rsidRPr="00F30CA7">
        <w:rPr>
          <w:rFonts w:eastAsia="Times New Roman" w:cstheme="minorHAnsi"/>
        </w:rPr>
        <w:t>reciklažno</w:t>
      </w:r>
      <w:proofErr w:type="spellEnd"/>
      <w:r w:rsidRPr="00F30CA7">
        <w:rPr>
          <w:rFonts w:eastAsia="Times New Roman" w:cstheme="minorHAnsi"/>
        </w:rPr>
        <w:t xml:space="preserve"> dvorište ili mobilno </w:t>
      </w:r>
      <w:proofErr w:type="spellStart"/>
      <w:r w:rsidRPr="00F30CA7">
        <w:rPr>
          <w:rFonts w:eastAsia="Times New Roman" w:cstheme="minorHAnsi"/>
        </w:rPr>
        <w:t>reciklažno</w:t>
      </w:r>
      <w:proofErr w:type="spellEnd"/>
      <w:r w:rsidRPr="00F30CA7">
        <w:rPr>
          <w:rFonts w:eastAsia="Times New Roman" w:cstheme="minorHAnsi"/>
        </w:rPr>
        <w:t xml:space="preserve"> dvorište</w:t>
      </w:r>
    </w:p>
    <w:p w:rsidR="00103353" w:rsidRPr="00F30CA7" w:rsidRDefault="00103353" w:rsidP="00B31494">
      <w:pPr>
        <w:spacing w:after="0" w:line="240" w:lineRule="auto"/>
        <w:ind w:firstLine="709"/>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 xml:space="preserve">CIJENA JAVNE USLUGE </w:t>
      </w: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18.</w:t>
      </w:r>
    </w:p>
    <w:p w:rsidR="00B362E8" w:rsidRPr="00F30CA7" w:rsidRDefault="00B362E8" w:rsidP="00B31494">
      <w:pPr>
        <w:spacing w:after="0" w:line="257" w:lineRule="auto"/>
        <w:ind w:firstLine="709"/>
        <w:jc w:val="both"/>
        <w:rPr>
          <w:rFonts w:eastAsia="Times New Roman" w:cstheme="minorHAnsi"/>
        </w:rPr>
      </w:pPr>
      <w:r w:rsidRPr="00F30CA7">
        <w:rPr>
          <w:rFonts w:eastAsia="Times New Roman" w:cstheme="minorHAnsi"/>
        </w:rPr>
        <w:t>Cijena javne usluge plaća se radi pokrića troškova sukladno Zakonu o održivom gospodarenju otpadom, Pravilniku o gospodarenju otpadom i Uredbi o komunalnom otpadu.</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Cijena javne usluge određuje se sukladno volumenu spremnika za miješani komunalni otpad i broja pražnjenja spremnika.</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Strukturu cijene javne usluge čini cijena:</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1. cijena obavezne minimalne javne usluge</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2. cijena javne usluge za količinu predanog miješanog komunalnog otpada</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 xml:space="preserve">3. cijena ugovorne kazne </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lastRenderedPageBreak/>
        <w:t xml:space="preserve">U cijenu javne usluge uključeni su i sljedeći troškovi: </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 xml:space="preserve">- troškovi prijevoza i obrade glomaznog otpada koji se prikuplja od korisnika usluge u okviru javne usluge preuzimanjem jednom u kalendarskoj godini od korisnika usluge na obračunskom mjestu korisnika usluge bez naknade, </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 xml:space="preserve">- vođenje propisanih evidencija i izvješćivanja u vezi s javnom uslugom. </w:t>
      </w:r>
    </w:p>
    <w:p w:rsidR="00B362E8" w:rsidRPr="00F30CA7" w:rsidRDefault="00B362E8" w:rsidP="00B362E8">
      <w:pPr>
        <w:spacing w:after="160" w:line="256" w:lineRule="auto"/>
        <w:ind w:firstLine="708"/>
        <w:jc w:val="both"/>
        <w:rPr>
          <w:rFonts w:eastAsia="Times New Roman" w:cstheme="minorHAnsi"/>
        </w:rPr>
      </w:pPr>
      <w:r w:rsidRPr="00F30CA7">
        <w:rPr>
          <w:rFonts w:eastAsia="Times New Roman" w:cstheme="minorHAnsi"/>
        </w:rPr>
        <w:t xml:space="preserve">- troškovi nastali radom </w:t>
      </w:r>
      <w:proofErr w:type="spellStart"/>
      <w:r w:rsidRPr="00F30CA7">
        <w:rPr>
          <w:rFonts w:eastAsia="Times New Roman" w:cstheme="minorHAnsi"/>
        </w:rPr>
        <w:t>reciklažnog</w:t>
      </w:r>
      <w:proofErr w:type="spellEnd"/>
      <w:r w:rsidRPr="00F30CA7">
        <w:rPr>
          <w:rFonts w:eastAsia="Times New Roman" w:cstheme="minorHAnsi"/>
        </w:rPr>
        <w:t xml:space="preserve"> dvorišta zaprimanjem bez naknade otpada nastalog u kućanstvu na području </w:t>
      </w:r>
      <w:r w:rsidR="008B08C8" w:rsidRPr="00F30CA7">
        <w:rPr>
          <w:rFonts w:eastAsia="Times New Roman" w:cstheme="minorHAnsi"/>
          <w:bCs/>
        </w:rPr>
        <w:t xml:space="preserve">Općine </w:t>
      </w:r>
      <w:r w:rsidR="00103353" w:rsidRPr="00F30CA7">
        <w:rPr>
          <w:rFonts w:eastAsia="Times New Roman" w:cstheme="minorHAnsi"/>
          <w:bCs/>
        </w:rPr>
        <w:t>Luka</w:t>
      </w:r>
      <w:r w:rsidRPr="00F30CA7">
        <w:rPr>
          <w:rFonts w:eastAsia="Times New Roman" w:cstheme="minorHAnsi"/>
        </w:rPr>
        <w:t>,</w:t>
      </w:r>
    </w:p>
    <w:p w:rsidR="00B362E8" w:rsidRDefault="00B362E8" w:rsidP="00B362E8">
      <w:pPr>
        <w:spacing w:after="160" w:line="256" w:lineRule="auto"/>
        <w:ind w:firstLine="708"/>
        <w:jc w:val="both"/>
        <w:rPr>
          <w:rFonts w:eastAsia="Times New Roman" w:cstheme="minorHAnsi"/>
        </w:rPr>
      </w:pPr>
      <w:r w:rsidRPr="00F30CA7">
        <w:rPr>
          <w:rFonts w:eastAsia="Times New Roman" w:cstheme="minorHAnsi"/>
        </w:rPr>
        <w:t xml:space="preserve">Korisnik usluge je dužan platiti davatelju javne usluge iznos cijene javne usluge za obračunsko mjesto i obračunsko razdoblje, osim za obračunsko mjesto na kojem se nekretnina trajno ne koristi. </w:t>
      </w:r>
    </w:p>
    <w:p w:rsidR="00D550DE" w:rsidRPr="00F30CA7" w:rsidRDefault="00D550DE" w:rsidP="00B362E8">
      <w:pPr>
        <w:spacing w:after="160" w:line="256" w:lineRule="auto"/>
        <w:ind w:firstLine="708"/>
        <w:jc w:val="both"/>
        <w:rPr>
          <w:rFonts w:eastAsia="Times New Roman" w:cstheme="minorHAnsi"/>
        </w:rPr>
      </w:pPr>
    </w:p>
    <w:p w:rsidR="00D749E2" w:rsidRPr="00F30CA7" w:rsidRDefault="00B362E8" w:rsidP="00B31494">
      <w:pPr>
        <w:spacing w:after="0" w:line="257" w:lineRule="auto"/>
        <w:jc w:val="center"/>
        <w:rPr>
          <w:rFonts w:eastAsia="Calibri" w:cstheme="minorHAnsi"/>
        </w:rPr>
      </w:pPr>
      <w:r w:rsidRPr="00F30CA7">
        <w:rPr>
          <w:rFonts w:eastAsia="Calibri" w:cstheme="minorHAnsi"/>
          <w:b/>
          <w:bCs/>
        </w:rPr>
        <w:t>Članak 19.</w:t>
      </w:r>
    </w:p>
    <w:p w:rsidR="00B362E8" w:rsidRPr="00F30CA7" w:rsidRDefault="00B362E8" w:rsidP="00D749E2">
      <w:pPr>
        <w:spacing w:after="160" w:line="256" w:lineRule="auto"/>
        <w:ind w:firstLine="708"/>
        <w:rPr>
          <w:rFonts w:eastAsia="Calibri" w:cstheme="minorHAnsi"/>
        </w:rPr>
      </w:pPr>
      <w:r w:rsidRPr="00F30CA7">
        <w:rPr>
          <w:rFonts w:eastAsia="Calibri" w:cstheme="minorHAnsi"/>
        </w:rPr>
        <w:t xml:space="preserve">Cijena javne usluge za količinu predanog miješanog komunalnog otpada određuje se prema izrazu: </w:t>
      </w:r>
    </w:p>
    <w:p w:rsidR="00B362E8" w:rsidRPr="00F30CA7" w:rsidRDefault="00B362E8" w:rsidP="00B362E8">
      <w:pPr>
        <w:spacing w:after="160" w:line="256" w:lineRule="auto"/>
        <w:ind w:firstLine="708"/>
        <w:rPr>
          <w:rFonts w:eastAsia="Calibri" w:cstheme="minorHAnsi"/>
        </w:rPr>
      </w:pPr>
      <w:r w:rsidRPr="00F30CA7">
        <w:rPr>
          <w:rFonts w:eastAsia="Calibri" w:cstheme="minorHAnsi"/>
        </w:rPr>
        <w:t xml:space="preserve">C = JCV × BP × U </w:t>
      </w:r>
    </w:p>
    <w:p w:rsidR="00B362E8" w:rsidRPr="00F30CA7" w:rsidRDefault="00B362E8" w:rsidP="00B362E8">
      <w:pPr>
        <w:spacing w:after="160" w:line="256" w:lineRule="auto"/>
        <w:ind w:firstLine="708"/>
        <w:rPr>
          <w:rFonts w:eastAsia="Calibri" w:cstheme="minorHAnsi"/>
        </w:rPr>
      </w:pPr>
      <w:r w:rsidRPr="00F30CA7">
        <w:rPr>
          <w:rFonts w:eastAsia="Calibri" w:cstheme="minorHAnsi"/>
        </w:rPr>
        <w:t xml:space="preserve">pri čemu je: </w:t>
      </w:r>
    </w:p>
    <w:p w:rsidR="00B362E8" w:rsidRPr="00F30CA7" w:rsidRDefault="00B362E8" w:rsidP="00B362E8">
      <w:pPr>
        <w:spacing w:after="160" w:line="256" w:lineRule="auto"/>
        <w:ind w:firstLine="708"/>
        <w:rPr>
          <w:rFonts w:eastAsia="Calibri" w:cstheme="minorHAnsi"/>
        </w:rPr>
      </w:pPr>
      <w:r w:rsidRPr="00F30CA7">
        <w:rPr>
          <w:rFonts w:eastAsia="Calibri" w:cstheme="minorHAnsi"/>
        </w:rPr>
        <w:t xml:space="preserve">C – cijena javne usluge za količinu predanog miješanog komunalnog otpada izražena u kunama </w:t>
      </w:r>
    </w:p>
    <w:p w:rsidR="00B362E8" w:rsidRPr="00F30CA7" w:rsidRDefault="00B362E8" w:rsidP="00B362E8">
      <w:pPr>
        <w:spacing w:after="160" w:line="256" w:lineRule="auto"/>
        <w:ind w:firstLine="708"/>
        <w:jc w:val="both"/>
        <w:rPr>
          <w:rFonts w:eastAsia="Calibri" w:cstheme="minorHAnsi"/>
        </w:rPr>
      </w:pPr>
      <w:r w:rsidRPr="00F30CA7">
        <w:rPr>
          <w:rFonts w:eastAsia="Calibri" w:cstheme="minorHAnsi"/>
        </w:rPr>
        <w:t xml:space="preserve">JCV – jedinična cijena za pražnjenje volumena spremnika miješanog komunalnog otpada izražena u kunama sukladno cjeniku </w:t>
      </w:r>
    </w:p>
    <w:p w:rsidR="00B362E8" w:rsidRPr="00F30CA7" w:rsidRDefault="00B362E8" w:rsidP="00B362E8">
      <w:pPr>
        <w:spacing w:after="160" w:line="256" w:lineRule="auto"/>
        <w:ind w:firstLine="708"/>
        <w:jc w:val="both"/>
        <w:rPr>
          <w:rFonts w:eastAsia="Calibri" w:cstheme="minorHAnsi"/>
        </w:rPr>
      </w:pPr>
      <w:r w:rsidRPr="00F30CA7">
        <w:rPr>
          <w:rFonts w:eastAsia="Calibri" w:cstheme="minorHAnsi"/>
        </w:rPr>
        <w:t xml:space="preserve">BP – broj pražnjenja spremnika ili broj ubacivanja (za podzemne kontejnere) miješanog komunalnog otpada u obračunskom razdoblju sukladno podacima u Evidenciji </w:t>
      </w:r>
    </w:p>
    <w:p w:rsidR="00B362E8" w:rsidRPr="00F30CA7" w:rsidRDefault="00B362E8" w:rsidP="00B362E8">
      <w:pPr>
        <w:spacing w:after="160" w:line="256" w:lineRule="auto"/>
        <w:ind w:firstLine="708"/>
        <w:rPr>
          <w:rFonts w:eastAsia="Calibri" w:cstheme="minorHAnsi"/>
        </w:rPr>
      </w:pPr>
      <w:r w:rsidRPr="00F30CA7">
        <w:rPr>
          <w:rFonts w:eastAsia="Calibri" w:cstheme="minorHAnsi"/>
        </w:rPr>
        <w:t xml:space="preserve">U – udio korisnika usluge u korištenju spremnika. </w:t>
      </w:r>
      <w:r w:rsidRPr="00F30CA7">
        <w:rPr>
          <w:rFonts w:eastAsia="Calibri" w:cstheme="minorHAnsi"/>
          <w:i/>
          <w:iCs/>
        </w:rPr>
        <w:t xml:space="preserve"> </w:t>
      </w:r>
    </w:p>
    <w:p w:rsidR="00B362E8" w:rsidRPr="00F30CA7" w:rsidRDefault="00B362E8" w:rsidP="00B362E8">
      <w:pPr>
        <w:spacing w:after="0" w:line="240" w:lineRule="auto"/>
        <w:ind w:firstLine="708"/>
        <w:jc w:val="both"/>
        <w:rPr>
          <w:rFonts w:cstheme="minorHAnsi"/>
        </w:rPr>
      </w:pPr>
      <w:r w:rsidRPr="00F30CA7">
        <w:rPr>
          <w:rFonts w:cstheme="minorHAnsi"/>
        </w:rPr>
        <w:t>Za korištenje većih spremnika (od 1100 l do 7000 l) pravne osobe mogu ugovoriti cijenu po odvozu, a u ci</w:t>
      </w:r>
      <w:r w:rsidR="00D749E2" w:rsidRPr="00F30CA7">
        <w:rPr>
          <w:rFonts w:cstheme="minorHAnsi"/>
        </w:rPr>
        <w:t>jenu su uključeni svi troškovi.</w:t>
      </w:r>
    </w:p>
    <w:p w:rsidR="00B362E8" w:rsidRPr="00F30CA7" w:rsidRDefault="00B362E8" w:rsidP="00B362E8">
      <w:pPr>
        <w:spacing w:after="160" w:line="256" w:lineRule="auto"/>
        <w:ind w:firstLine="708"/>
        <w:rPr>
          <w:rFonts w:eastAsia="Calibri" w:cstheme="minorHAnsi"/>
          <w:iCs/>
        </w:rPr>
      </w:pPr>
    </w:p>
    <w:p w:rsidR="00B362E8" w:rsidRPr="00F30CA7" w:rsidRDefault="00B362E8" w:rsidP="00B362E8">
      <w:pPr>
        <w:pStyle w:val="Odlomakpopisa"/>
        <w:numPr>
          <w:ilvl w:val="0"/>
          <w:numId w:val="1"/>
        </w:numPr>
        <w:spacing w:after="160" w:line="256" w:lineRule="auto"/>
        <w:rPr>
          <w:rFonts w:eastAsia="Calibri" w:cstheme="minorHAnsi"/>
          <w:iCs/>
        </w:rPr>
      </w:pPr>
      <w:r w:rsidRPr="00F30CA7">
        <w:rPr>
          <w:rFonts w:eastAsia="Times New Roman" w:cstheme="minorHAnsi"/>
          <w:b/>
        </w:rPr>
        <w:t>CIJENA OBVEZNE MINIMALNE JAVNE USLUGE</w:t>
      </w:r>
    </w:p>
    <w:p w:rsidR="00B362E8" w:rsidRPr="00F30CA7" w:rsidRDefault="00B362E8" w:rsidP="00B362E8">
      <w:pPr>
        <w:adjustRightInd w:val="0"/>
        <w:spacing w:after="0" w:line="240" w:lineRule="auto"/>
        <w:ind w:firstLine="709"/>
        <w:jc w:val="center"/>
        <w:rPr>
          <w:rFonts w:eastAsia="Times New Roman" w:cstheme="minorHAnsi"/>
          <w:b/>
          <w:i/>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20.</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Cijena obvezne minimalne javne usluge je dio cijene javne usluge koju je korisnik usluge dužan platiti davatelju usluge za obračunsko mjesto.</w:t>
      </w:r>
    </w:p>
    <w:p w:rsidR="00B362E8" w:rsidRPr="00F30CA7" w:rsidRDefault="00B362E8" w:rsidP="00D749E2">
      <w:pPr>
        <w:adjustRightInd w:val="0"/>
        <w:spacing w:after="0" w:line="240" w:lineRule="auto"/>
        <w:ind w:firstLine="709"/>
        <w:jc w:val="both"/>
        <w:rPr>
          <w:rFonts w:eastAsia="Times New Roman" w:cstheme="minorHAnsi"/>
        </w:rPr>
      </w:pPr>
      <w:r w:rsidRPr="00F30CA7">
        <w:rPr>
          <w:rFonts w:eastAsia="Times New Roman" w:cstheme="minorHAnsi"/>
        </w:rPr>
        <w:t>Ako korisnik usluge trajno ne koristi nekretninu nije dužan platiti cijenu obvezne minimalne javne usluge.</w:t>
      </w:r>
    </w:p>
    <w:p w:rsidR="00B362E8" w:rsidRPr="00F30CA7" w:rsidRDefault="00B362E8" w:rsidP="00B31494">
      <w:pPr>
        <w:spacing w:after="0" w:line="254" w:lineRule="auto"/>
        <w:ind w:firstLine="357"/>
        <w:jc w:val="both"/>
        <w:rPr>
          <w:rFonts w:cstheme="minorHAnsi"/>
        </w:rPr>
      </w:pPr>
      <w:r w:rsidRPr="00F30CA7">
        <w:rPr>
          <w:rFonts w:cstheme="minorHAnsi"/>
        </w:rPr>
        <w:t xml:space="preserve">     Nekretnina koja se trajno ne koristi je nekretnina za koju je utvrđeno da se ne koristi, na temelju</w:t>
      </w:r>
      <w:r w:rsidR="00097712" w:rsidRPr="00F30CA7">
        <w:rPr>
          <w:rFonts w:cstheme="minorHAnsi"/>
        </w:rPr>
        <w:t xml:space="preserve"> </w:t>
      </w:r>
      <w:r w:rsidRPr="00F30CA7">
        <w:rPr>
          <w:rFonts w:cstheme="minorHAnsi"/>
        </w:rPr>
        <w:t>pisanog očitovanja vlasnika nekretnine i dostavljene potvrde o isključenju uređaja za potrošnju električne energije, vode i plina od strane ovlaštenog pružatelja navedenih usluga. Korisnik usluge može umjesto potvrde o isključenju dostaviti i godišnji (polugodišnji) obračun potrošnje navedenih energenata te ako nema potrošnje, nekretnina se smatra nekorištenom za sljedeće razdoblje od vremena predanog pisanog očitovanja i predanog obračuna potrošnje.</w:t>
      </w:r>
    </w:p>
    <w:p w:rsidR="00B362E8" w:rsidRPr="00F30CA7" w:rsidRDefault="00B362E8" w:rsidP="00B31494">
      <w:pPr>
        <w:spacing w:after="0" w:line="254" w:lineRule="auto"/>
        <w:ind w:firstLine="708"/>
        <w:jc w:val="both"/>
        <w:rPr>
          <w:rFonts w:cstheme="minorHAnsi"/>
        </w:rPr>
      </w:pPr>
      <w:r w:rsidRPr="00F30CA7">
        <w:rPr>
          <w:rFonts w:cstheme="minorHAnsi"/>
        </w:rPr>
        <w:t xml:space="preserve">Iznimno, davatelj usluge prihvatiti će i samo pisano očitovanje vlasnika nekretnine o trajnom nekorištenju nekretnine,  a korisnik usluge mora u roku od 6 mjeseci dostaviti (polugodišnji) obračun potrošnje električne energije, vode i plina te dokazati da nije bilo potrošnje, u suprotnom davatelj </w:t>
      </w:r>
      <w:r w:rsidRPr="00F30CA7">
        <w:rPr>
          <w:rFonts w:cstheme="minorHAnsi"/>
        </w:rPr>
        <w:lastRenderedPageBreak/>
        <w:t>usluge ima pravo na retroaktivnu naplatu cijene minimalne javne usluge, odnosn</w:t>
      </w:r>
      <w:r w:rsidR="00097712" w:rsidRPr="00F30CA7">
        <w:rPr>
          <w:rFonts w:cstheme="minorHAnsi"/>
        </w:rPr>
        <w:t>o</w:t>
      </w:r>
      <w:r w:rsidRPr="00F30CA7">
        <w:rPr>
          <w:rFonts w:cstheme="minorHAnsi"/>
        </w:rPr>
        <w:t xml:space="preserve"> javne usluge za proteklo razdoblje.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Cijena obvezne minimalne javne usluge plaća se radi osiguranja sigurnosti, redovitosti i kvalitete pružanja javne usluge.</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Cijena obvezne minimalne javne usluge određuje se cjenikom davatelja usluge razmjerno troškovima nabave i održavanje opreme za prikupljanje otpada, prijevoza otpada i obrade otpada.  </w:t>
      </w:r>
    </w:p>
    <w:p w:rsidR="00B362E8" w:rsidRPr="00F30CA7" w:rsidRDefault="00B362E8" w:rsidP="00D749E2">
      <w:pPr>
        <w:adjustRightInd w:val="0"/>
        <w:spacing w:after="0" w:line="240" w:lineRule="auto"/>
        <w:ind w:firstLine="709"/>
        <w:jc w:val="both"/>
        <w:rPr>
          <w:rFonts w:eastAsia="Times New Roman" w:cstheme="minorHAnsi"/>
        </w:rPr>
      </w:pPr>
      <w:r w:rsidRPr="00F30CA7">
        <w:rPr>
          <w:rFonts w:eastAsia="Times New Roman" w:cstheme="minorHAnsi"/>
        </w:rPr>
        <w:t>Cijena obvezne minimalne javne usluge mora biti zasebno iskazana na računu za pruženu javnu uslugu.</w:t>
      </w:r>
    </w:p>
    <w:p w:rsidR="00B362E8" w:rsidRPr="00F30CA7" w:rsidRDefault="00B362E8" w:rsidP="00B362E8">
      <w:pPr>
        <w:spacing w:after="160" w:line="254" w:lineRule="auto"/>
        <w:rPr>
          <w:rFonts w:cstheme="minorHAnsi"/>
          <w:b/>
          <w:i/>
        </w:rPr>
      </w:pPr>
    </w:p>
    <w:p w:rsidR="00B362E8" w:rsidRPr="00F30CA7" w:rsidRDefault="00B362E8" w:rsidP="00B362E8">
      <w:pPr>
        <w:pStyle w:val="Odlomakpopisa"/>
        <w:numPr>
          <w:ilvl w:val="0"/>
          <w:numId w:val="1"/>
        </w:numPr>
        <w:spacing w:after="160" w:line="254" w:lineRule="auto"/>
        <w:rPr>
          <w:rFonts w:cstheme="minorHAnsi"/>
          <w:b/>
        </w:rPr>
      </w:pPr>
      <w:r w:rsidRPr="00F30CA7">
        <w:rPr>
          <w:rFonts w:cstheme="minorHAnsi"/>
          <w:b/>
        </w:rPr>
        <w:t xml:space="preserve">NAČIN ODREĐIVANJA UDJELA KORISNIKA USLUGA </w:t>
      </w:r>
    </w:p>
    <w:p w:rsidR="00B362E8" w:rsidRPr="00F30CA7" w:rsidRDefault="00B362E8" w:rsidP="00B01981">
      <w:pPr>
        <w:spacing w:after="0" w:line="240" w:lineRule="auto"/>
        <w:jc w:val="center"/>
        <w:rPr>
          <w:rFonts w:cstheme="minorHAnsi"/>
          <w:b/>
        </w:rPr>
      </w:pPr>
      <w:r w:rsidRPr="00F30CA7">
        <w:rPr>
          <w:rFonts w:cstheme="minorHAnsi"/>
          <w:b/>
        </w:rPr>
        <w:t>Članak 21.</w:t>
      </w:r>
    </w:p>
    <w:p w:rsidR="00B362E8" w:rsidRPr="00F30CA7" w:rsidRDefault="00B362E8" w:rsidP="00B362E8">
      <w:pPr>
        <w:spacing w:after="0" w:line="240" w:lineRule="auto"/>
        <w:ind w:firstLine="708"/>
        <w:jc w:val="both"/>
        <w:rPr>
          <w:rFonts w:cstheme="minorHAnsi"/>
        </w:rPr>
      </w:pPr>
      <w:r w:rsidRPr="00F30CA7">
        <w:rPr>
          <w:rFonts w:cstheme="minorHAnsi"/>
        </w:rPr>
        <w:t xml:space="preserve">Korisnici javne usluge koji koriste zajednički spremnik za miješani komunalni otpad, a bez mogućnosti evidencije broja odlaganja (ubacivanja)  zaduženi su za udjel od 120 litara zajedničkog spremnika. Za gospodarstvo zaduženi udjel iznosi minimalno 240 litara. </w:t>
      </w:r>
    </w:p>
    <w:p w:rsidR="00B362E8" w:rsidRPr="00F30CA7" w:rsidRDefault="00B362E8" w:rsidP="0061437A">
      <w:pPr>
        <w:spacing w:after="0" w:line="240" w:lineRule="auto"/>
        <w:ind w:firstLine="708"/>
        <w:jc w:val="both"/>
        <w:rPr>
          <w:rFonts w:cstheme="minorHAnsi"/>
        </w:rPr>
      </w:pPr>
      <w:r w:rsidRPr="00F30CA7">
        <w:rPr>
          <w:rFonts w:cstheme="minorHAnsi"/>
        </w:rPr>
        <w:t>Kada korisnici javne usluge kućanstva koriste zajednički spremnik za miješani komunalni otpad, a nije postignut sporazum o njihovim udjelima i nije moguće utvrditi pojedinačni volumen</w:t>
      </w:r>
      <w:r w:rsidR="00805939" w:rsidRPr="00F30CA7">
        <w:rPr>
          <w:rFonts w:cstheme="minorHAnsi"/>
        </w:rPr>
        <w:t xml:space="preserve"> odloženog otpada,</w:t>
      </w:r>
      <w:r w:rsidRPr="00F30CA7">
        <w:rPr>
          <w:rFonts w:cstheme="minorHAnsi"/>
        </w:rPr>
        <w:t xml:space="preserve"> kriterij za određivanje udjela po korisniku usluge (stana) je omjer broja jedan i ukupnog broja korisnika usluga na obračunskom mjestu</w:t>
      </w:r>
      <w:r w:rsidR="0061437A" w:rsidRPr="00F30CA7">
        <w:rPr>
          <w:rFonts w:cstheme="minorHAnsi"/>
        </w:rPr>
        <w:t>.</w:t>
      </w:r>
    </w:p>
    <w:p w:rsidR="00B362E8" w:rsidRPr="00F30CA7" w:rsidRDefault="00B362E8" w:rsidP="00B362E8">
      <w:pPr>
        <w:spacing w:after="0" w:line="240" w:lineRule="auto"/>
        <w:ind w:firstLine="708"/>
        <w:jc w:val="both"/>
        <w:rPr>
          <w:rFonts w:cstheme="minorHAnsi"/>
        </w:rPr>
      </w:pPr>
      <w:r w:rsidRPr="00F30CA7">
        <w:rPr>
          <w:rFonts w:cstheme="minorHAnsi"/>
        </w:rPr>
        <w:t>Kada korisnici javne usluge  kućanstva i pravne osobe ili fizičke osobe – obrtnici koriste zajednički spremnik za miješani komunalni otpad, a nije postignu sporazum o njihovim udjelima i nije moguće utvrditi pojedinačni volumen</w:t>
      </w:r>
      <w:r w:rsidR="00805939" w:rsidRPr="00F30CA7">
        <w:rPr>
          <w:rFonts w:cstheme="minorHAnsi"/>
        </w:rPr>
        <w:t xml:space="preserve"> odloženog otpada</w:t>
      </w:r>
      <w:r w:rsidRPr="00F30CA7">
        <w:rPr>
          <w:rFonts w:cstheme="minorHAnsi"/>
        </w:rPr>
        <w:t>,</w:t>
      </w:r>
      <w:r w:rsidR="00805939" w:rsidRPr="00F30CA7">
        <w:rPr>
          <w:rFonts w:cstheme="minorHAnsi"/>
        </w:rPr>
        <w:t xml:space="preserve"> </w:t>
      </w:r>
      <w:r w:rsidRPr="00F30CA7">
        <w:rPr>
          <w:rFonts w:cstheme="minorHAnsi"/>
        </w:rPr>
        <w:t>kriterij za određivanje udjela po korisniku usluge (stan ili poslovni prostor) je omjer broja jedan i ukupnog broja korisnika usluga na obračunskom mjestu.</w:t>
      </w:r>
    </w:p>
    <w:p w:rsidR="00B362E8" w:rsidRPr="00F30CA7" w:rsidRDefault="00B362E8" w:rsidP="00D749E2">
      <w:pPr>
        <w:spacing w:after="0" w:line="240" w:lineRule="auto"/>
        <w:ind w:firstLine="708"/>
        <w:jc w:val="both"/>
        <w:rPr>
          <w:rFonts w:cstheme="minorHAnsi"/>
        </w:rPr>
      </w:pPr>
      <w:r w:rsidRPr="00F30CA7">
        <w:rPr>
          <w:rFonts w:cstheme="minorHAnsi"/>
        </w:rPr>
        <w:t>Korisnici koji koriste podzemne spremnike su samostalni korisnici i udio u zajedničkom spremniku  obračunava se prema volumenu stvarno odloženog otpada.</w:t>
      </w:r>
    </w:p>
    <w:p w:rsidR="00B362E8" w:rsidRPr="00F30CA7" w:rsidRDefault="00B362E8" w:rsidP="00D749E2">
      <w:pPr>
        <w:spacing w:after="0" w:line="240" w:lineRule="auto"/>
        <w:ind w:firstLine="708"/>
        <w:jc w:val="both"/>
        <w:rPr>
          <w:rFonts w:cstheme="minorHAnsi"/>
        </w:rPr>
      </w:pPr>
      <w:r w:rsidRPr="00F30CA7">
        <w:rPr>
          <w:rFonts w:cstheme="minorHAnsi"/>
        </w:rPr>
        <w:t>Kad više korisnika usluge koristi zajednički spremnik, nastalu obvezu plaćanja ugovorne kazne u slučaju kad se ne utvrdi odgovornost pojedinog korisnika snose svi korisnici usluge koji koriste zajednički spremnik sukladno udjelima u korištenju spremnika.</w:t>
      </w:r>
      <w:r w:rsidRPr="00F30CA7">
        <w:rPr>
          <w:rFonts w:cstheme="minorHAnsi"/>
          <w:b/>
        </w:rPr>
        <w:t xml:space="preserve">            </w:t>
      </w:r>
    </w:p>
    <w:p w:rsidR="00B362E8" w:rsidRDefault="00B362E8" w:rsidP="00B362E8">
      <w:pPr>
        <w:pStyle w:val="Odlomakpopisa"/>
        <w:spacing w:after="160" w:line="254" w:lineRule="auto"/>
        <w:ind w:left="0" w:firstLine="708"/>
        <w:jc w:val="both"/>
        <w:rPr>
          <w:rFonts w:cstheme="minorHAnsi"/>
        </w:rPr>
      </w:pPr>
    </w:p>
    <w:p w:rsidR="002C52D2" w:rsidRPr="00F30CA7" w:rsidRDefault="002C52D2" w:rsidP="00B362E8">
      <w:pPr>
        <w:pStyle w:val="Odlomakpopisa"/>
        <w:spacing w:after="160" w:line="254" w:lineRule="auto"/>
        <w:ind w:left="0" w:firstLine="708"/>
        <w:jc w:val="both"/>
        <w:rPr>
          <w:rFonts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PROVEDBA UGOVORA O KORIŠTENJU JAVNE USLUGE U SLUČAJU NASTUPANJA POSEBNIH OKOLNOSTI (ELEMENTARNE NEPOGODE, KATASTROFE I SL.)</w:t>
      </w:r>
    </w:p>
    <w:p w:rsidR="00B362E8" w:rsidRPr="00F30CA7" w:rsidRDefault="00B362E8" w:rsidP="00B362E8">
      <w:pPr>
        <w:adjustRightInd w:val="0"/>
        <w:spacing w:after="0" w:line="240" w:lineRule="auto"/>
        <w:ind w:firstLine="709"/>
        <w:jc w:val="center"/>
        <w:rPr>
          <w:rFonts w:eastAsia="Times New Roman" w:cstheme="minorHAnsi"/>
          <w:b/>
          <w:i/>
        </w:rPr>
      </w:pPr>
    </w:p>
    <w:p w:rsidR="00B362E8" w:rsidRPr="00F30CA7" w:rsidRDefault="00B362E8" w:rsidP="00D749E2">
      <w:pPr>
        <w:adjustRightInd w:val="0"/>
        <w:spacing w:after="0" w:line="240" w:lineRule="auto"/>
        <w:jc w:val="center"/>
        <w:rPr>
          <w:rFonts w:eastAsia="Times New Roman" w:cstheme="minorHAnsi"/>
          <w:b/>
        </w:rPr>
      </w:pPr>
      <w:r w:rsidRPr="00F30CA7">
        <w:rPr>
          <w:rFonts w:eastAsia="Times New Roman" w:cstheme="minorHAnsi"/>
          <w:b/>
        </w:rPr>
        <w:t>Članak 22.</w:t>
      </w:r>
    </w:p>
    <w:p w:rsidR="00B362E8" w:rsidRPr="00F30CA7" w:rsidRDefault="00B362E8" w:rsidP="00D749E2">
      <w:pPr>
        <w:adjustRightInd w:val="0"/>
        <w:spacing w:after="0" w:line="240" w:lineRule="auto"/>
        <w:ind w:firstLine="709"/>
        <w:jc w:val="both"/>
        <w:rPr>
          <w:rFonts w:eastAsia="Times New Roman" w:cstheme="minorHAnsi"/>
        </w:rPr>
      </w:pPr>
      <w:r w:rsidRPr="00F30CA7">
        <w:rPr>
          <w:rFonts w:eastAsia="Times New Roman" w:cstheme="minorHAnsi"/>
        </w:rPr>
        <w:t xml:space="preserve">U slučaju nastupanja posebnih okolnosti (elementarne nepogode, katastrofe i sl.)  načelnik </w:t>
      </w:r>
      <w:r w:rsidR="008B08C8" w:rsidRPr="00F30CA7">
        <w:rPr>
          <w:rFonts w:eastAsia="Times New Roman" w:cstheme="minorHAnsi"/>
          <w:bCs/>
        </w:rPr>
        <w:t xml:space="preserve">Općine </w:t>
      </w:r>
      <w:r w:rsidR="008045A6" w:rsidRPr="00F30CA7">
        <w:rPr>
          <w:rFonts w:eastAsia="Times New Roman" w:cstheme="minorHAnsi"/>
          <w:bCs/>
        </w:rPr>
        <w:t>Luka</w:t>
      </w:r>
      <w:r w:rsidRPr="00F30CA7">
        <w:rPr>
          <w:rFonts w:eastAsia="Times New Roman" w:cstheme="minorHAnsi"/>
        </w:rPr>
        <w:t xml:space="preserve"> će, na temelju prijedloga nadležnog ureda za upravljanje u hitnim situacijama, posebnom Odlukom donesenom urediti način provedbe Ugovora o korištenju javne usluge, kojom će se ovisno o nastalim posebnim okolnostima utvrditi prioriteti, vremenski okvir te opseg pružanja javne usluge, a sukladno kojoj je dužan postupati davatelj usluge za vrijeme dok je navedena Odluka na snazi. </w:t>
      </w:r>
    </w:p>
    <w:p w:rsidR="00B362E8" w:rsidRPr="00F30CA7" w:rsidRDefault="00B362E8" w:rsidP="00B362E8">
      <w:pPr>
        <w:adjustRightInd w:val="0"/>
        <w:spacing w:after="0" w:line="240" w:lineRule="auto"/>
        <w:ind w:firstLine="709"/>
        <w:jc w:val="both"/>
        <w:rPr>
          <w:rFonts w:eastAsia="Times New Roman" w:cstheme="minorHAnsi"/>
        </w:rPr>
      </w:pPr>
    </w:p>
    <w:p w:rsidR="00B362E8" w:rsidRPr="00F30CA7" w:rsidRDefault="00B362E8" w:rsidP="00B362E8">
      <w:pPr>
        <w:adjustRightInd w:val="0"/>
        <w:spacing w:after="0" w:line="240" w:lineRule="auto"/>
        <w:ind w:firstLine="709"/>
        <w:jc w:val="both"/>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NAČIN PODNOŠENJA PRIGOVORA I POSTUPANJE PO PRIGOVORU GRAĐANA NA NEUGODU UZROKOVANU SUSTAVOM SAKUPLJANJA KOMUNALNOG OTPADA</w:t>
      </w:r>
    </w:p>
    <w:p w:rsidR="00B01981" w:rsidRPr="00F30CA7" w:rsidRDefault="00B01981" w:rsidP="00B01981">
      <w:pPr>
        <w:pStyle w:val="Odlomakpopisa"/>
        <w:adjustRightInd w:val="0"/>
        <w:spacing w:after="0" w:line="240" w:lineRule="auto"/>
        <w:ind w:left="360"/>
        <w:rPr>
          <w:rFonts w:eastAsia="Times New Roman" w:cstheme="minorHAnsi"/>
          <w:b/>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23.</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Davatelj usluge dužan je omogućiti građanima podnošenje prigovora na neugodu uzrokovanu sustavom sakupljanja komunalnog otpada, pisanim putem na adresu davatelja usluge ili putem sredstava elektroničke komunikacije. </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Na postupak po prigovoru primjenjuju se odredbe posebnog propisa kojima se uređuje opći upravni postupak i rješava se na sljedeći način:</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lastRenderedPageBreak/>
        <w:t>1. Prigovor – korisnik usluge podnosi prigovor Davatelju usluga čije stručne službe razmatraju prigovor, a rješenje odnosno odgovor na prigovor daje se u pisanom obliku</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2. Reklamacija - ukoliko korisnik usluge nije zadovoljan odgovorom na svoj prigovor, piše reklamaciju koju rješava povjerenstvo u kojoj je uz davatelja usluga prisutan i član iz udruge za zaštitu potrošača, a rješenje odnosno odgovor na reklamaciju daje se u pisanom obliku.</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Davatelj usluge dužan je voditi i čuvati pisanu evidenciju prigovora korisnika najmanje godinu dana od primitka prigovora korisnika.</w:t>
      </w:r>
      <w:r w:rsidR="008045A6" w:rsidRPr="00F30CA7">
        <w:rPr>
          <w:rFonts w:eastAsia="Times New Roman" w:cstheme="minorHAnsi"/>
        </w:rPr>
        <w:t>,</w:t>
      </w:r>
    </w:p>
    <w:p w:rsidR="008045A6" w:rsidRDefault="008045A6" w:rsidP="00B362E8">
      <w:pPr>
        <w:adjustRightInd w:val="0"/>
        <w:spacing w:after="0" w:line="240" w:lineRule="auto"/>
        <w:ind w:firstLine="709"/>
        <w:jc w:val="both"/>
        <w:rPr>
          <w:rFonts w:eastAsia="Times New Roman" w:cstheme="minorHAnsi"/>
        </w:rPr>
      </w:pPr>
    </w:p>
    <w:p w:rsidR="002C52D2" w:rsidRPr="00F30CA7" w:rsidRDefault="002C52D2" w:rsidP="00B362E8">
      <w:pPr>
        <w:adjustRightInd w:val="0"/>
        <w:spacing w:after="0" w:line="240" w:lineRule="auto"/>
        <w:ind w:firstLine="709"/>
        <w:jc w:val="both"/>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UVJETI ZA POJEDINAČNO KORIŠTENJE JAVNE USLUGE</w:t>
      </w:r>
    </w:p>
    <w:p w:rsidR="00B362E8" w:rsidRPr="00F30CA7" w:rsidRDefault="00B362E8" w:rsidP="00B362E8">
      <w:pPr>
        <w:adjustRightInd w:val="0"/>
        <w:spacing w:after="0" w:line="240" w:lineRule="auto"/>
        <w:ind w:firstLine="709"/>
        <w:jc w:val="center"/>
        <w:rPr>
          <w:rFonts w:eastAsia="Times New Roman" w:cstheme="minorHAnsi"/>
          <w:b/>
          <w:i/>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24.</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Davatelj usluge svim korisnicima osigurati će uvjete za pojedinačno korištenje spremnika za sakupljanje svih vrsta otpada.</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Ukoliko nije moguće pojedinačno korištenje javne usluge, davatelj usluga omogućiti će korisnicima zajedničko korištenje javne usluge.</w:t>
      </w:r>
    </w:p>
    <w:p w:rsidR="00B362E8" w:rsidRPr="00F30CA7" w:rsidRDefault="00B362E8" w:rsidP="00B362E8">
      <w:pPr>
        <w:adjustRightInd w:val="0"/>
        <w:spacing w:after="0" w:line="240" w:lineRule="auto"/>
        <w:ind w:firstLine="709"/>
        <w:jc w:val="both"/>
        <w:rPr>
          <w:rFonts w:eastAsia="Times New Roman" w:cstheme="minorHAnsi"/>
          <w:b/>
        </w:rPr>
      </w:pPr>
      <w:r w:rsidRPr="00F30CA7">
        <w:rPr>
          <w:rFonts w:eastAsia="Times New Roman" w:cstheme="minorHAnsi"/>
        </w:rPr>
        <w:t>Korisnik usluge koji povremeno iskaže potrebu za korištenjem usluge iznad obvezne minimalne javne usluge, omogućit će se odvoz tog komunalnog otpada putem posebnih vrećica te će se isto dodatno obračunati tom korisniku usluge kroz cijenu vrećice.</w:t>
      </w:r>
    </w:p>
    <w:p w:rsidR="00B362E8" w:rsidRDefault="00B362E8" w:rsidP="00B362E8">
      <w:pPr>
        <w:adjustRightInd w:val="0"/>
        <w:spacing w:after="0" w:line="240" w:lineRule="auto"/>
        <w:ind w:firstLine="709"/>
        <w:jc w:val="both"/>
        <w:rPr>
          <w:rFonts w:eastAsia="Times New Roman" w:cstheme="minorHAnsi"/>
          <w:bCs/>
        </w:rPr>
      </w:pPr>
    </w:p>
    <w:p w:rsidR="002C52D2" w:rsidRPr="00F30CA7" w:rsidRDefault="002C52D2" w:rsidP="00B362E8">
      <w:pPr>
        <w:adjustRightInd w:val="0"/>
        <w:spacing w:after="0" w:line="240" w:lineRule="auto"/>
        <w:ind w:firstLine="709"/>
        <w:jc w:val="both"/>
        <w:rPr>
          <w:rFonts w:eastAsia="Times New Roman" w:cstheme="minorHAnsi"/>
          <w:bCs/>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PRIHVATLJIVI DOKAZ IZVRŠENJA JAVNE USLUGE ZA POJEDINOG KORISNIKA USLUGE</w:t>
      </w:r>
    </w:p>
    <w:p w:rsidR="00B362E8" w:rsidRPr="00F30CA7" w:rsidRDefault="00B362E8" w:rsidP="00B362E8">
      <w:pPr>
        <w:adjustRightInd w:val="0"/>
        <w:spacing w:after="0" w:line="240" w:lineRule="auto"/>
        <w:ind w:firstLine="709"/>
        <w:jc w:val="center"/>
        <w:rPr>
          <w:rFonts w:eastAsia="Times New Roman" w:cstheme="minorHAnsi"/>
          <w:b/>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25.</w:t>
      </w:r>
    </w:p>
    <w:p w:rsidR="00B362E8" w:rsidRPr="00F30CA7" w:rsidRDefault="00B362E8" w:rsidP="00B362E8">
      <w:pPr>
        <w:adjustRightInd w:val="0"/>
        <w:spacing w:after="0" w:line="240" w:lineRule="auto"/>
        <w:ind w:firstLine="709"/>
        <w:rPr>
          <w:rFonts w:eastAsia="Times New Roman" w:cstheme="minorHAnsi"/>
        </w:rPr>
      </w:pPr>
      <w:r w:rsidRPr="00F30CA7">
        <w:rPr>
          <w:rFonts w:eastAsia="Times New Roman" w:cstheme="minorHAnsi"/>
        </w:rPr>
        <w:t xml:space="preserve">Prihvatljivim dokazom izvršenja usluge smatra se digitalna evidencija davatelja usluge kojom se evidentiraju sakupljene količine miješanog komunalnog otpada. </w:t>
      </w:r>
    </w:p>
    <w:p w:rsidR="00B362E8" w:rsidRPr="00F30CA7" w:rsidRDefault="00B362E8" w:rsidP="00B362E8">
      <w:pPr>
        <w:adjustRightInd w:val="0"/>
        <w:spacing w:after="0" w:line="240" w:lineRule="auto"/>
        <w:ind w:firstLine="709"/>
        <w:rPr>
          <w:rFonts w:eastAsia="Times New Roman" w:cstheme="minorHAnsi"/>
        </w:rPr>
      </w:pPr>
      <w:r w:rsidRPr="00F30CA7">
        <w:rPr>
          <w:rFonts w:eastAsia="Times New Roman" w:cstheme="minorHAnsi"/>
        </w:rPr>
        <w:t>Evidencija sadrži i sve podatke o korisniku usluge, obračunskom mjestu, datum i vremenu sakupljanja otpada.</w:t>
      </w:r>
    </w:p>
    <w:p w:rsidR="00B362E8" w:rsidRPr="00F30CA7" w:rsidRDefault="00B362E8" w:rsidP="00B362E8">
      <w:pPr>
        <w:adjustRightInd w:val="0"/>
        <w:spacing w:after="0" w:line="240" w:lineRule="auto"/>
        <w:ind w:firstLine="709"/>
        <w:rPr>
          <w:rFonts w:eastAsia="Times New Roman" w:cstheme="minorHAnsi"/>
        </w:rPr>
      </w:pPr>
      <w:r w:rsidRPr="00F30CA7">
        <w:rPr>
          <w:rFonts w:eastAsia="Times New Roman" w:cstheme="minorHAnsi"/>
        </w:rPr>
        <w:t>Korisnik usluge može na zahtjev dobiti ispis evidencije odvoza otpada.</w:t>
      </w:r>
    </w:p>
    <w:p w:rsidR="00B362E8" w:rsidRPr="00F30CA7" w:rsidRDefault="00B362E8" w:rsidP="00B362E8">
      <w:pPr>
        <w:adjustRightInd w:val="0"/>
        <w:spacing w:after="0" w:line="240" w:lineRule="auto"/>
        <w:ind w:firstLine="709"/>
        <w:rPr>
          <w:rFonts w:eastAsia="Times New Roman" w:cstheme="minorHAnsi"/>
        </w:rPr>
      </w:pPr>
      <w:r w:rsidRPr="00F30CA7">
        <w:rPr>
          <w:rFonts w:eastAsia="Times New Roman" w:cstheme="minorHAnsi"/>
        </w:rPr>
        <w:t>Uz digitalnu evidenciju proces sakupljanja miješanog komunalnog otpada i biorazgradivog komunalnog otpada snimati će se kamerama na komunalnim vozilima što je dodatni dokaz o izvršenju javne usluge.</w:t>
      </w:r>
    </w:p>
    <w:p w:rsidR="00B362E8" w:rsidRDefault="00B362E8" w:rsidP="00B362E8">
      <w:pPr>
        <w:adjustRightInd w:val="0"/>
        <w:spacing w:after="0" w:line="240" w:lineRule="auto"/>
        <w:ind w:firstLine="709"/>
        <w:rPr>
          <w:rFonts w:eastAsia="Times New Roman" w:cstheme="minorHAnsi"/>
        </w:rPr>
      </w:pPr>
    </w:p>
    <w:p w:rsidR="002C52D2" w:rsidRPr="00F30CA7" w:rsidRDefault="002C52D2" w:rsidP="00B362E8">
      <w:pPr>
        <w:adjustRightInd w:val="0"/>
        <w:spacing w:after="0" w:line="240" w:lineRule="auto"/>
        <w:ind w:firstLine="709"/>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UGOVORNA KAZNA</w:t>
      </w: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26.</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Korisnik usluge dužan je platiti iznos ugovorne kazne za slijedeće postupke:</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-ako ne koristi javnu uslugu i ne predaje miješani komunalni otpad i biorazgradivi komunalni otpad davatelju usluge iz članka 3. ove Odluke, ugovorna kazna iznosi 5.000,00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-ako na svom obračunskom mjestu ne postupa s otpadom na način kojim se ne dovodi u opasnost ljudsko zdravlje i ne dovodi do rasipanja otpada oko spremnika i ne uzrokuje pojava neugode drugoj osobi zbog mirisa otpada, ugovorna kazna iznosi </w:t>
      </w:r>
      <w:r w:rsidR="008B08C8" w:rsidRPr="00F30CA7">
        <w:rPr>
          <w:rFonts w:eastAsia="Times New Roman" w:cstheme="minorHAnsi"/>
        </w:rPr>
        <w:t>1</w:t>
      </w:r>
      <w:r w:rsidRPr="00F30CA7">
        <w:rPr>
          <w:rFonts w:eastAsia="Times New Roman" w:cstheme="minorHAnsi"/>
        </w:rPr>
        <w:t>.000,00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-ako ne predaje biorazgradivi komunalni otpad, </w:t>
      </w:r>
      <w:proofErr w:type="spellStart"/>
      <w:r w:rsidRPr="00F30CA7">
        <w:rPr>
          <w:rFonts w:eastAsia="Times New Roman" w:cstheme="minorHAnsi"/>
        </w:rPr>
        <w:t>reciklabilni</w:t>
      </w:r>
      <w:proofErr w:type="spellEnd"/>
      <w:r w:rsidRPr="00F30CA7">
        <w:rPr>
          <w:rFonts w:eastAsia="Times New Roman" w:cstheme="minorHAnsi"/>
        </w:rPr>
        <w:t xml:space="preserve"> komunalni otpad, problematični otpad i glomazni otpad odvojeno od miješanog komunalnog otpada, ugovorna kazna iznosi 1.000,00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-ako ne predaje problematični otpad u </w:t>
      </w:r>
      <w:proofErr w:type="spellStart"/>
      <w:r w:rsidRPr="00F30CA7">
        <w:rPr>
          <w:rFonts w:eastAsia="Times New Roman" w:cstheme="minorHAnsi"/>
        </w:rPr>
        <w:t>reciklažno</w:t>
      </w:r>
      <w:proofErr w:type="spellEnd"/>
      <w:r w:rsidRPr="00F30CA7">
        <w:rPr>
          <w:rFonts w:eastAsia="Times New Roman" w:cstheme="minorHAnsi"/>
        </w:rPr>
        <w:t xml:space="preserve"> dvorište ili mobilno </w:t>
      </w:r>
      <w:proofErr w:type="spellStart"/>
      <w:r w:rsidRPr="00F30CA7">
        <w:rPr>
          <w:rFonts w:eastAsia="Times New Roman" w:cstheme="minorHAnsi"/>
        </w:rPr>
        <w:t>reciklažno</w:t>
      </w:r>
      <w:proofErr w:type="spellEnd"/>
      <w:r w:rsidRPr="00F30CA7">
        <w:rPr>
          <w:rFonts w:eastAsia="Times New Roman" w:cstheme="minorHAnsi"/>
        </w:rPr>
        <w:t xml:space="preserve"> dvorište, ugovorna kazna iznosi 1.000,00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-ako s krupnim ( glomaznim) otpadom postupa na način da isti odlaže u spremnike za prikupljanje miješanog komunalnog otpada, ili na mjesta koja za to nisu predviđena, te da s  krupnim (glomaznim) komunalnim otpadom odlaže bačve, kante i slične posude u kojima ima ulja, boja, kiselina i drugih opasnih tvari te drugog problematičnog otpada, ugovorna kazna iznosi 20.000,00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lastRenderedPageBreak/>
        <w:t>-ako ne postupa sa spremnikom na svom obračunskom mjestu sukladno ovoj Odluci, ugovorna kazna iznosi  1.000,00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-ako je uništio ili oštetio spremnik dodijeljen korisniku usluge postavljen na javnoj površini za prikupljanje miješanog komunalnog otpada i biorazgradivog komunalnog otpada, ugovorna kazna iznosi  2</w:t>
      </w:r>
      <w:r w:rsidR="00876E81" w:rsidRPr="00F30CA7">
        <w:rPr>
          <w:rFonts w:eastAsia="Times New Roman" w:cstheme="minorHAnsi"/>
        </w:rPr>
        <w:t>0</w:t>
      </w:r>
      <w:r w:rsidRPr="00F30CA7">
        <w:rPr>
          <w:rFonts w:eastAsia="Times New Roman" w:cstheme="minorHAnsi"/>
        </w:rPr>
        <w:t>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-ako je uništio ili oštetio spremnik postavljen na javnoj površini za prikupljanje </w:t>
      </w:r>
      <w:proofErr w:type="spellStart"/>
      <w:r w:rsidRPr="00F30CA7">
        <w:rPr>
          <w:rFonts w:eastAsia="Times New Roman" w:cstheme="minorHAnsi"/>
        </w:rPr>
        <w:t>reciklabilnog</w:t>
      </w:r>
      <w:proofErr w:type="spellEnd"/>
      <w:r w:rsidRPr="00F30CA7">
        <w:rPr>
          <w:rFonts w:eastAsia="Times New Roman" w:cstheme="minorHAnsi"/>
        </w:rPr>
        <w:t xml:space="preserve"> otpada iz članka 9. ove Odluke, ugovorna kazna iznosi  </w:t>
      </w:r>
      <w:r w:rsidR="00876E81" w:rsidRPr="00F30CA7">
        <w:rPr>
          <w:rFonts w:eastAsia="Times New Roman" w:cstheme="minorHAnsi"/>
        </w:rPr>
        <w:t>5</w:t>
      </w:r>
      <w:r w:rsidRPr="00F30CA7">
        <w:rPr>
          <w:rFonts w:eastAsia="Times New Roman" w:cstheme="minorHAnsi"/>
        </w:rPr>
        <w:t>.000,00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 xml:space="preserve">-ako u slučaju povećane potrebe za korištenjem javne usluge iznad obvezne minimalne ne koristi propisano označene vrećice, ugovorna kazna iznosi 1.000,00 kuna, </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-ako je u izjavi o načinu korištenja usluge očigledno naveo netočne podatke, osobito ukoliko je lažno naveo da trajno ne koristi nekretninu, ugovorna kazna iznosi 2.000,00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-ako nije u roku od 30 dana od početka korištenja novoizgrađene nekretnine, odnosno posebnog dijela takve nekretnine ili prava takve korištenja nekretnine, odnosno posebnog dijela takve nekretnine (kada je vlasnik nekretnine obvezu plaćanja ugovorom prenio na tog korisnika) o istome pisanim putem obavijestio davatelja usluge, ugovorna kazna iznosi 2.000,00 kuna.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Kad više korisnika usluge koristi zajednički spremnik, nastalu obvezu plaćanja ugovorne kazne u slučaju kad se ne utvrdi odgovornost pojedinog korisnika snose svi korisnici usluge koji koriste zajednički spremnik sukladno udjelima u korištenju spremnika.</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Radi utvrđivanja nužnih činjenica kojima se utvrđuje postupanje korisnika usluge protivno Ugovoru o korištenju javne usluge prema ovom članku kao i činjenica nužnih za obračun ugovorne kazne, davatelj usluge ovlašten je razmotriti i ispitati prijave građana, uzimati potrebne izjave od korisnika usluga, svojih zaposlenika i trećih osoba, osigurati fotografiranje i/ili video snimanje obračunskog mjesta korisnika usluge i koristiti takvu fotodokumentaciju, koristiti podatke iz izjave o načinu korištenja javne usluge, evidencije o preuzetom komunalnom otpadu, podatke očitanja mjernih uređaja za potrošnju električne energije ili plina ili pitke vode, podatke iz svojih poslovnih knjiga i drugih evidencija, cjenika ovlaštenih proizvođača opreme i uređaja, stručne, obrazložene i ovjerene procjene nastalih troškova uslijed pojedinog postupanja, vremensko trajanje pojedinog postupanja, te sve druge dokaze s pomoću kojih se i u svezi s drugim dokazima nedvojbeno može utvrditi postupanje korisnika usluge prema ovom članku, odnosno koji mogu poslužiti za obračun ugovorne kazne.</w:t>
      </w:r>
    </w:p>
    <w:p w:rsidR="00B362E8" w:rsidRPr="00F30CA7" w:rsidRDefault="00B362E8" w:rsidP="00B362E8">
      <w:pPr>
        <w:adjustRightInd w:val="0"/>
        <w:spacing w:after="0" w:line="240" w:lineRule="auto"/>
        <w:ind w:firstLine="708"/>
        <w:jc w:val="both"/>
        <w:rPr>
          <w:rFonts w:eastAsia="Times New Roman" w:cstheme="minorHAnsi"/>
        </w:rPr>
      </w:pPr>
      <w:r w:rsidRPr="00F30CA7">
        <w:rPr>
          <w:rFonts w:eastAsia="Times New Roman" w:cstheme="minorHAnsi"/>
        </w:rPr>
        <w:t>Ukoliko se utvrdi da je korisnik usluge počinio više radnji za koje je prema ovom članku propisana obveza plaćanja ugovorne kazne, davatelj usluge će mu za svaku od navedenih radnji obračunati i naplatiti ugovornu kaznu.</w:t>
      </w:r>
    </w:p>
    <w:p w:rsidR="00B362E8" w:rsidRPr="00F30CA7" w:rsidRDefault="00B362E8" w:rsidP="00B362E8">
      <w:pPr>
        <w:adjustRightInd w:val="0"/>
        <w:spacing w:after="0" w:line="240" w:lineRule="auto"/>
        <w:jc w:val="both"/>
        <w:rPr>
          <w:rFonts w:eastAsia="Times New Roman" w:cstheme="minorHAnsi"/>
        </w:rPr>
      </w:pPr>
    </w:p>
    <w:p w:rsidR="00B362E8" w:rsidRPr="00F30CA7" w:rsidRDefault="00B362E8" w:rsidP="00B362E8">
      <w:pPr>
        <w:adjustRightInd w:val="0"/>
        <w:spacing w:after="0" w:line="240" w:lineRule="auto"/>
        <w:jc w:val="both"/>
        <w:rPr>
          <w:rFonts w:eastAsia="Times New Roman" w:cstheme="minorHAnsi"/>
        </w:rPr>
      </w:pPr>
    </w:p>
    <w:p w:rsidR="00B31494" w:rsidRPr="00F30CA7" w:rsidRDefault="00B31494" w:rsidP="00B362E8">
      <w:pPr>
        <w:adjustRightInd w:val="0"/>
        <w:spacing w:after="0" w:line="240" w:lineRule="auto"/>
        <w:jc w:val="both"/>
        <w:rPr>
          <w:rFonts w:eastAsia="Times New Roman" w:cstheme="minorHAnsi"/>
        </w:rPr>
      </w:pPr>
    </w:p>
    <w:p w:rsidR="00B362E8" w:rsidRPr="00F30CA7" w:rsidRDefault="00B362E8" w:rsidP="00B362E8">
      <w:pPr>
        <w:pStyle w:val="Odlomakpopisa"/>
        <w:numPr>
          <w:ilvl w:val="0"/>
          <w:numId w:val="1"/>
        </w:numPr>
        <w:adjustRightInd w:val="0"/>
        <w:spacing w:after="0" w:line="240" w:lineRule="auto"/>
        <w:jc w:val="both"/>
        <w:rPr>
          <w:rFonts w:eastAsia="Times New Roman" w:cstheme="minorHAnsi"/>
          <w:b/>
        </w:rPr>
      </w:pPr>
      <w:r w:rsidRPr="00F30CA7">
        <w:rPr>
          <w:rFonts w:eastAsia="Times New Roman" w:cstheme="minorHAnsi"/>
          <w:b/>
        </w:rPr>
        <w:t>KRITERIJ ZA ODREĐIVANJE USLUGE U ČIJE IME SE PREUZIMA OBVEZA PLAĆANJA CIJENE ZA JAVNU USLUGU</w:t>
      </w:r>
    </w:p>
    <w:p w:rsidR="00B362E8" w:rsidRPr="00F30CA7" w:rsidRDefault="00B362E8" w:rsidP="00B362E8">
      <w:pPr>
        <w:adjustRightInd w:val="0"/>
        <w:spacing w:after="0" w:line="240" w:lineRule="auto"/>
        <w:jc w:val="center"/>
        <w:rPr>
          <w:rFonts w:eastAsia="Times New Roman" w:cstheme="minorHAnsi"/>
          <w:b/>
        </w:rPr>
      </w:pPr>
    </w:p>
    <w:p w:rsidR="00B362E8" w:rsidRPr="00F30CA7" w:rsidRDefault="00B362E8" w:rsidP="00D749E2">
      <w:pPr>
        <w:adjustRightInd w:val="0"/>
        <w:spacing w:after="0" w:line="240" w:lineRule="auto"/>
        <w:jc w:val="center"/>
        <w:rPr>
          <w:rFonts w:eastAsia="Times New Roman" w:cstheme="minorHAnsi"/>
          <w:b/>
        </w:rPr>
      </w:pPr>
      <w:r w:rsidRPr="00F30CA7">
        <w:rPr>
          <w:rFonts w:eastAsia="Times New Roman" w:cstheme="minorHAnsi"/>
          <w:b/>
        </w:rPr>
        <w:t>Članak 27.</w:t>
      </w:r>
    </w:p>
    <w:p w:rsidR="00B362E8" w:rsidRPr="00F30CA7" w:rsidRDefault="00027A3E" w:rsidP="00027A3E">
      <w:pPr>
        <w:adjustRightInd w:val="0"/>
        <w:spacing w:after="0" w:line="240" w:lineRule="auto"/>
        <w:ind w:firstLine="708"/>
        <w:jc w:val="both"/>
        <w:rPr>
          <w:rFonts w:eastAsia="Times New Roman" w:cstheme="minorHAnsi"/>
        </w:rPr>
      </w:pPr>
      <w:r w:rsidRPr="00F30CA7">
        <w:rPr>
          <w:rFonts w:eastAsia="Times New Roman" w:cstheme="minorHAnsi"/>
          <w:bCs/>
        </w:rPr>
        <w:t xml:space="preserve">Općina </w:t>
      </w:r>
      <w:r w:rsidR="00287AED" w:rsidRPr="00F30CA7">
        <w:rPr>
          <w:rFonts w:eastAsia="Times New Roman" w:cstheme="minorHAnsi"/>
          <w:bCs/>
        </w:rPr>
        <w:t>Luka</w:t>
      </w:r>
      <w:r w:rsidRPr="00F30CA7">
        <w:rPr>
          <w:rFonts w:eastAsia="Times New Roman" w:cstheme="minorHAnsi"/>
          <w:bCs/>
        </w:rPr>
        <w:t xml:space="preserve"> </w:t>
      </w:r>
      <w:r w:rsidR="00B362E8" w:rsidRPr="00F30CA7">
        <w:rPr>
          <w:rFonts w:eastAsia="Times New Roman" w:cstheme="minorHAnsi"/>
        </w:rPr>
        <w:t xml:space="preserve"> preuzima obvezu plaćanja dijela cijene za javnu uslugu za kućanstva korisnika usluge prema propisima o socijalnoj skrbi koji imaju prebivalište na području </w:t>
      </w:r>
      <w:r w:rsidRPr="00F30CA7">
        <w:rPr>
          <w:rFonts w:eastAsia="Times New Roman" w:cstheme="minorHAnsi"/>
          <w:bCs/>
        </w:rPr>
        <w:t xml:space="preserve">Općine </w:t>
      </w:r>
      <w:r w:rsidR="00287AED" w:rsidRPr="00F30CA7">
        <w:rPr>
          <w:rFonts w:eastAsia="Times New Roman" w:cstheme="minorHAnsi"/>
          <w:bCs/>
        </w:rPr>
        <w:t>Luka</w:t>
      </w:r>
      <w:r w:rsidR="00B362E8" w:rsidRPr="00F30CA7">
        <w:rPr>
          <w:rFonts w:eastAsia="Times New Roman" w:cstheme="minorHAnsi"/>
        </w:rPr>
        <w:t>, o čemu vodi evidenciju.</w:t>
      </w:r>
    </w:p>
    <w:p w:rsidR="00B362E8" w:rsidRPr="00F30CA7" w:rsidRDefault="00B362E8" w:rsidP="00027A3E">
      <w:pPr>
        <w:adjustRightInd w:val="0"/>
        <w:spacing w:after="0" w:line="240" w:lineRule="auto"/>
        <w:jc w:val="both"/>
        <w:rPr>
          <w:rFonts w:eastAsia="Times New Roman" w:cstheme="minorHAnsi"/>
        </w:rPr>
      </w:pPr>
      <w:r w:rsidRPr="00F30CA7">
        <w:rPr>
          <w:rFonts w:eastAsia="Times New Roman" w:cstheme="minorHAnsi"/>
        </w:rPr>
        <w:tab/>
      </w:r>
      <w:r w:rsidR="00027A3E" w:rsidRPr="00F30CA7">
        <w:rPr>
          <w:rFonts w:eastAsia="Times New Roman" w:cstheme="minorHAnsi"/>
          <w:bCs/>
        </w:rPr>
        <w:t xml:space="preserve">Općina </w:t>
      </w:r>
      <w:r w:rsidR="00287AED" w:rsidRPr="00F30CA7">
        <w:rPr>
          <w:rFonts w:eastAsia="Times New Roman" w:cstheme="minorHAnsi"/>
          <w:bCs/>
        </w:rPr>
        <w:t>Luka</w:t>
      </w:r>
      <w:r w:rsidR="00027A3E" w:rsidRPr="00F30CA7">
        <w:rPr>
          <w:rFonts w:eastAsia="Times New Roman" w:cstheme="minorHAnsi"/>
          <w:bCs/>
        </w:rPr>
        <w:t xml:space="preserve"> </w:t>
      </w:r>
      <w:r w:rsidRPr="00F30CA7">
        <w:rPr>
          <w:rFonts w:eastAsia="Times New Roman" w:cstheme="minorHAnsi"/>
        </w:rPr>
        <w:t xml:space="preserve"> će posebnim aktom utvrditi koliki dio cijene za javnu uslugu za kućanstva će sufinancirati.</w:t>
      </w:r>
    </w:p>
    <w:p w:rsidR="00B362E8" w:rsidRDefault="00B362E8" w:rsidP="00B362E8">
      <w:pPr>
        <w:adjustRightInd w:val="0"/>
        <w:spacing w:after="0" w:line="240" w:lineRule="auto"/>
        <w:jc w:val="both"/>
        <w:rPr>
          <w:rFonts w:eastAsia="Times New Roman" w:cstheme="minorHAnsi"/>
        </w:rPr>
      </w:pPr>
    </w:p>
    <w:p w:rsidR="00D550DE" w:rsidRPr="00F30CA7" w:rsidRDefault="00D550DE" w:rsidP="00B362E8">
      <w:pPr>
        <w:adjustRightInd w:val="0"/>
        <w:spacing w:after="0" w:line="240" w:lineRule="auto"/>
        <w:jc w:val="both"/>
        <w:rPr>
          <w:rFonts w:eastAsia="Times New Roman" w:cstheme="minorHAnsi"/>
        </w:rPr>
      </w:pPr>
    </w:p>
    <w:p w:rsidR="00B362E8" w:rsidRPr="00F30CA7" w:rsidRDefault="00B362E8" w:rsidP="00B362E8">
      <w:pPr>
        <w:pStyle w:val="Odlomakpopisa"/>
        <w:numPr>
          <w:ilvl w:val="0"/>
          <w:numId w:val="1"/>
        </w:numPr>
        <w:adjustRightInd w:val="0"/>
        <w:spacing w:after="0" w:line="240" w:lineRule="auto"/>
        <w:rPr>
          <w:rFonts w:eastAsia="Times New Roman" w:cstheme="minorHAnsi"/>
          <w:b/>
        </w:rPr>
      </w:pPr>
      <w:r w:rsidRPr="00F30CA7">
        <w:rPr>
          <w:rFonts w:eastAsia="Times New Roman" w:cstheme="minorHAnsi"/>
          <w:b/>
        </w:rPr>
        <w:t>POPIS ADRESA RECIKLAŽNIH DVORIŠTA I NASELJA NA KOJIMA JE USPOSTAVLJENO RECIKLAŽNO DVORIŠTE</w:t>
      </w:r>
    </w:p>
    <w:p w:rsidR="00B362E8" w:rsidRPr="00F30CA7" w:rsidRDefault="00B362E8" w:rsidP="00B362E8">
      <w:pPr>
        <w:adjustRightInd w:val="0"/>
        <w:spacing w:after="0" w:line="240" w:lineRule="auto"/>
        <w:ind w:firstLine="709"/>
        <w:jc w:val="center"/>
        <w:rPr>
          <w:rFonts w:eastAsia="Times New Roman" w:cstheme="minorHAnsi"/>
          <w:b/>
          <w:i/>
        </w:rPr>
      </w:pPr>
    </w:p>
    <w:p w:rsidR="00B362E8" w:rsidRPr="00F30CA7" w:rsidRDefault="00B362E8" w:rsidP="00B01981">
      <w:pPr>
        <w:adjustRightInd w:val="0"/>
        <w:spacing w:after="0" w:line="240" w:lineRule="auto"/>
        <w:jc w:val="center"/>
        <w:rPr>
          <w:rFonts w:eastAsia="Times New Roman" w:cstheme="minorHAnsi"/>
          <w:b/>
        </w:rPr>
      </w:pPr>
      <w:r w:rsidRPr="00F30CA7">
        <w:rPr>
          <w:rFonts w:eastAsia="Times New Roman" w:cstheme="minorHAnsi"/>
          <w:b/>
        </w:rPr>
        <w:t>Članak 28.</w:t>
      </w:r>
    </w:p>
    <w:p w:rsidR="00B362E8" w:rsidRPr="00F30CA7" w:rsidRDefault="00B362E8" w:rsidP="00B362E8">
      <w:pPr>
        <w:adjustRightInd w:val="0"/>
        <w:spacing w:after="0" w:line="240" w:lineRule="auto"/>
        <w:ind w:firstLine="709"/>
        <w:jc w:val="both"/>
        <w:rPr>
          <w:rFonts w:eastAsia="Times New Roman" w:cstheme="minorHAnsi"/>
        </w:rPr>
      </w:pPr>
      <w:proofErr w:type="spellStart"/>
      <w:r w:rsidRPr="00F30CA7">
        <w:rPr>
          <w:rFonts w:eastAsia="Times New Roman" w:cstheme="minorHAnsi"/>
        </w:rPr>
        <w:t>Recik</w:t>
      </w:r>
      <w:r w:rsidR="00BD1DED" w:rsidRPr="00F30CA7">
        <w:rPr>
          <w:rFonts w:eastAsia="Times New Roman" w:cstheme="minorHAnsi"/>
        </w:rPr>
        <w:t>lažno</w:t>
      </w:r>
      <w:proofErr w:type="spellEnd"/>
      <w:r w:rsidR="00BD1DED" w:rsidRPr="00F30CA7">
        <w:rPr>
          <w:rFonts w:eastAsia="Times New Roman" w:cstheme="minorHAnsi"/>
        </w:rPr>
        <w:t xml:space="preserve"> dvorište </w:t>
      </w:r>
      <w:r w:rsidR="0061437A" w:rsidRPr="00F30CA7">
        <w:rPr>
          <w:rFonts w:eastAsia="Times New Roman" w:cstheme="minorHAnsi"/>
        </w:rPr>
        <w:t>nalazi se</w:t>
      </w:r>
      <w:r w:rsidR="00BD1DED" w:rsidRPr="00F30CA7">
        <w:rPr>
          <w:rFonts w:eastAsia="Times New Roman" w:cstheme="minorHAnsi"/>
        </w:rPr>
        <w:t xml:space="preserve"> na adresi Industrijska ulica </w:t>
      </w:r>
      <w:proofErr w:type="spellStart"/>
      <w:r w:rsidR="00BD1DED" w:rsidRPr="00F30CA7">
        <w:rPr>
          <w:rFonts w:eastAsia="Times New Roman" w:cstheme="minorHAnsi"/>
        </w:rPr>
        <w:t>bb</w:t>
      </w:r>
      <w:proofErr w:type="spellEnd"/>
      <w:r w:rsidR="00BD1DED" w:rsidRPr="00F30CA7">
        <w:rPr>
          <w:rFonts w:eastAsia="Times New Roman" w:cstheme="minorHAnsi"/>
        </w:rPr>
        <w:t>, Zaprešić.</w:t>
      </w:r>
      <w:r w:rsidR="00027A3E" w:rsidRPr="00F30CA7">
        <w:rPr>
          <w:rFonts w:eastAsia="Times New Roman" w:cstheme="minorHAnsi"/>
        </w:rPr>
        <w:t xml:space="preserve"> </w:t>
      </w:r>
    </w:p>
    <w:p w:rsidR="00B362E8" w:rsidRPr="00F30CA7" w:rsidRDefault="00B362E8" w:rsidP="00B362E8">
      <w:pPr>
        <w:adjustRightInd w:val="0"/>
        <w:spacing w:after="0" w:line="240" w:lineRule="auto"/>
        <w:ind w:firstLine="709"/>
        <w:jc w:val="both"/>
        <w:rPr>
          <w:rFonts w:eastAsia="Times New Roman" w:cstheme="minorHAnsi"/>
        </w:rPr>
      </w:pPr>
      <w:r w:rsidRPr="00F30CA7">
        <w:rPr>
          <w:rFonts w:eastAsia="Times New Roman" w:cstheme="minorHAnsi"/>
        </w:rPr>
        <w:t xml:space="preserve">Popis adresa zelenih otoka objaviti će se na internet stranici Zaprešić d.o.o. </w:t>
      </w:r>
    </w:p>
    <w:p w:rsidR="00B362E8" w:rsidRPr="002C52D2" w:rsidRDefault="00B362E8" w:rsidP="002C52D2">
      <w:pPr>
        <w:pStyle w:val="Odlomakpopisa"/>
        <w:numPr>
          <w:ilvl w:val="0"/>
          <w:numId w:val="1"/>
        </w:numPr>
        <w:adjustRightInd w:val="0"/>
        <w:spacing w:after="0" w:line="240" w:lineRule="auto"/>
        <w:rPr>
          <w:rFonts w:eastAsia="Times New Roman" w:cstheme="minorHAnsi"/>
          <w:b/>
          <w:bCs/>
        </w:rPr>
      </w:pPr>
      <w:bookmarkStart w:id="0" w:name="_GoBack"/>
      <w:bookmarkEnd w:id="0"/>
      <w:r w:rsidRPr="002C52D2">
        <w:rPr>
          <w:rFonts w:eastAsia="Times New Roman" w:cstheme="minorHAnsi"/>
          <w:b/>
          <w:bCs/>
        </w:rPr>
        <w:lastRenderedPageBreak/>
        <w:t>PRIJELAZNE I ZAVRŠNE ODREDBE</w:t>
      </w:r>
    </w:p>
    <w:p w:rsidR="00B362E8" w:rsidRDefault="00B362E8" w:rsidP="00D749E2">
      <w:pPr>
        <w:adjustRightInd w:val="0"/>
        <w:spacing w:after="0" w:line="240" w:lineRule="auto"/>
        <w:ind w:left="360"/>
        <w:jc w:val="both"/>
        <w:rPr>
          <w:rFonts w:eastAsia="Times New Roman" w:cstheme="minorHAnsi"/>
          <w:b/>
          <w:bCs/>
        </w:rPr>
      </w:pPr>
    </w:p>
    <w:p w:rsidR="002C52D2" w:rsidRPr="00F30CA7" w:rsidRDefault="002C52D2" w:rsidP="00D749E2">
      <w:pPr>
        <w:adjustRightInd w:val="0"/>
        <w:spacing w:after="0" w:line="240" w:lineRule="auto"/>
        <w:ind w:left="360"/>
        <w:jc w:val="both"/>
        <w:rPr>
          <w:rFonts w:eastAsia="Times New Roman" w:cstheme="minorHAnsi"/>
          <w:b/>
          <w:bCs/>
        </w:rPr>
      </w:pPr>
    </w:p>
    <w:p w:rsidR="00B362E8" w:rsidRPr="00F30CA7" w:rsidRDefault="00B362E8" w:rsidP="00B362E8">
      <w:pPr>
        <w:adjustRightInd w:val="0"/>
        <w:spacing w:after="0" w:line="240" w:lineRule="auto"/>
        <w:jc w:val="center"/>
        <w:rPr>
          <w:rFonts w:eastAsia="Times New Roman" w:cstheme="minorHAnsi"/>
          <w:b/>
          <w:bCs/>
        </w:rPr>
      </w:pPr>
      <w:r w:rsidRPr="00F30CA7">
        <w:rPr>
          <w:rFonts w:eastAsia="Times New Roman" w:cstheme="minorHAnsi"/>
          <w:b/>
          <w:bCs/>
        </w:rPr>
        <w:t xml:space="preserve"> Članak 29.</w:t>
      </w:r>
    </w:p>
    <w:p w:rsidR="00B362E8" w:rsidRPr="00F30CA7" w:rsidRDefault="00B01981" w:rsidP="00D749E2">
      <w:pPr>
        <w:adjustRightInd w:val="0"/>
        <w:spacing w:after="0" w:line="240" w:lineRule="auto"/>
        <w:jc w:val="both"/>
        <w:rPr>
          <w:rFonts w:eastAsia="Times New Roman" w:cstheme="minorHAnsi"/>
        </w:rPr>
      </w:pPr>
      <w:r w:rsidRPr="00F30CA7">
        <w:rPr>
          <w:rFonts w:eastAsia="Times New Roman" w:cstheme="minorHAnsi"/>
        </w:rPr>
        <w:t>Ova odluka stupa na snagu osmog</w:t>
      </w:r>
      <w:r w:rsidR="00B362E8" w:rsidRPr="00F30CA7">
        <w:rPr>
          <w:rFonts w:eastAsia="Times New Roman" w:cstheme="minorHAnsi"/>
        </w:rPr>
        <w:t xml:space="preserve"> dana od dana objave u </w:t>
      </w:r>
      <w:r w:rsidR="00287AED" w:rsidRPr="00F30CA7">
        <w:rPr>
          <w:rFonts w:eastAsia="Times New Roman" w:cstheme="minorHAnsi"/>
        </w:rPr>
        <w:t>„Glasniku Zagrebačke županije“.</w:t>
      </w:r>
    </w:p>
    <w:p w:rsidR="00B362E8" w:rsidRPr="00F30CA7" w:rsidRDefault="00B362E8" w:rsidP="008558A6">
      <w:pPr>
        <w:adjustRightInd w:val="0"/>
        <w:spacing w:after="0" w:line="240" w:lineRule="auto"/>
        <w:ind w:firstLine="709"/>
        <w:jc w:val="both"/>
        <w:rPr>
          <w:rFonts w:eastAsia="Times New Roman" w:cstheme="minorHAnsi"/>
          <w:b/>
        </w:rPr>
      </w:pPr>
      <w:r w:rsidRPr="00F30CA7">
        <w:rPr>
          <w:rFonts w:eastAsia="Times New Roman" w:cstheme="minorHAnsi"/>
          <w:b/>
        </w:rPr>
        <w:t xml:space="preserve">                                                       </w:t>
      </w:r>
    </w:p>
    <w:p w:rsidR="00B362E8" w:rsidRPr="00F30CA7" w:rsidRDefault="00B362E8" w:rsidP="00B362E8">
      <w:pPr>
        <w:adjustRightInd w:val="0"/>
        <w:spacing w:after="0" w:line="240" w:lineRule="auto"/>
        <w:ind w:firstLine="709"/>
        <w:jc w:val="center"/>
        <w:rPr>
          <w:rFonts w:eastAsia="Times New Roman" w:cstheme="minorHAnsi"/>
          <w:b/>
        </w:rPr>
      </w:pPr>
    </w:p>
    <w:p w:rsidR="00B01981" w:rsidRPr="00F30CA7" w:rsidRDefault="00F30CA7" w:rsidP="00B01981">
      <w:pPr>
        <w:spacing w:after="0"/>
        <w:jc w:val="both"/>
        <w:rPr>
          <w:rFonts w:cstheme="minorHAnsi"/>
        </w:rPr>
      </w:pPr>
      <w:r>
        <w:rPr>
          <w:rFonts w:cstheme="minorHAnsi"/>
        </w:rPr>
        <w:t>KLASA:363-05/18-7</w:t>
      </w:r>
    </w:p>
    <w:p w:rsidR="00B01981" w:rsidRPr="00F30CA7" w:rsidRDefault="00F30CA7" w:rsidP="00B01981">
      <w:pPr>
        <w:spacing w:after="0"/>
        <w:jc w:val="both"/>
        <w:rPr>
          <w:rFonts w:cstheme="minorHAnsi"/>
        </w:rPr>
      </w:pPr>
      <w:r>
        <w:rPr>
          <w:rFonts w:cstheme="minorHAnsi"/>
        </w:rPr>
        <w:t>URBROJ:238/39-01-18-2</w:t>
      </w:r>
    </w:p>
    <w:p w:rsidR="00B01981" w:rsidRPr="00F30CA7" w:rsidRDefault="00F30CA7" w:rsidP="00B01981">
      <w:pPr>
        <w:spacing w:after="0"/>
        <w:jc w:val="both"/>
        <w:rPr>
          <w:rFonts w:cstheme="minorHAnsi"/>
        </w:rPr>
      </w:pPr>
      <w:r>
        <w:rPr>
          <w:rFonts w:cstheme="minorHAnsi"/>
        </w:rPr>
        <w:t>Luka, 30. 01. 2018.</w:t>
      </w:r>
    </w:p>
    <w:p w:rsidR="00287AED" w:rsidRPr="00F30CA7" w:rsidRDefault="00F30CA7" w:rsidP="00F30CA7">
      <w:pPr>
        <w:spacing w:after="0"/>
        <w:ind w:left="862" w:firstLine="5092"/>
        <w:rPr>
          <w:rFonts w:cstheme="minorHAnsi"/>
        </w:rPr>
      </w:pPr>
      <w:r>
        <w:rPr>
          <w:rFonts w:cstheme="minorHAnsi"/>
        </w:rPr>
        <w:t xml:space="preserve"> </w:t>
      </w:r>
      <w:r w:rsidR="00287AED" w:rsidRPr="00F30CA7">
        <w:rPr>
          <w:rFonts w:cstheme="minorHAnsi"/>
        </w:rPr>
        <w:t>OPĆINSKO VIJEĆE</w:t>
      </w:r>
    </w:p>
    <w:p w:rsidR="00F30CA7" w:rsidRDefault="00F30CA7" w:rsidP="00F30CA7">
      <w:pPr>
        <w:spacing w:after="0"/>
        <w:ind w:left="862" w:firstLine="5092"/>
        <w:rPr>
          <w:rFonts w:cstheme="minorHAnsi"/>
        </w:rPr>
      </w:pPr>
      <w:r>
        <w:rPr>
          <w:rFonts w:cstheme="minorHAnsi"/>
        </w:rPr>
        <w:t xml:space="preserve"> </w:t>
      </w:r>
      <w:r w:rsidR="00027A3E" w:rsidRPr="00F30CA7">
        <w:rPr>
          <w:rFonts w:cstheme="minorHAnsi"/>
        </w:rPr>
        <w:t xml:space="preserve">Predsjednik </w:t>
      </w:r>
    </w:p>
    <w:p w:rsidR="00287AED" w:rsidRPr="00F30CA7" w:rsidRDefault="00F30CA7" w:rsidP="00F30CA7">
      <w:pPr>
        <w:spacing w:after="0"/>
        <w:ind w:left="862" w:firstLine="5092"/>
        <w:rPr>
          <w:rFonts w:cstheme="minorHAnsi"/>
        </w:rPr>
      </w:pPr>
      <w:r>
        <w:rPr>
          <w:rFonts w:cstheme="minorHAnsi"/>
        </w:rPr>
        <w:t xml:space="preserve"> </w:t>
      </w:r>
      <w:r w:rsidR="00287AED" w:rsidRPr="00F30CA7">
        <w:rPr>
          <w:rFonts w:cstheme="minorHAnsi"/>
        </w:rPr>
        <w:t xml:space="preserve">Željko </w:t>
      </w:r>
      <w:proofErr w:type="spellStart"/>
      <w:r w:rsidR="00287AED" w:rsidRPr="00F30CA7">
        <w:rPr>
          <w:rFonts w:cstheme="minorHAnsi"/>
        </w:rPr>
        <w:t>Kostanjčar</w:t>
      </w:r>
      <w:proofErr w:type="spellEnd"/>
    </w:p>
    <w:p w:rsidR="00B01981" w:rsidRPr="00F30CA7" w:rsidRDefault="00027A3E" w:rsidP="00B01981">
      <w:pPr>
        <w:spacing w:after="0"/>
        <w:ind w:left="862" w:firstLine="5092"/>
        <w:rPr>
          <w:rFonts w:cstheme="minorHAnsi"/>
        </w:rPr>
      </w:pPr>
      <w:r w:rsidRPr="00F30CA7">
        <w:rPr>
          <w:rFonts w:cstheme="minorHAnsi"/>
        </w:rPr>
        <w:t xml:space="preserve">            </w:t>
      </w:r>
    </w:p>
    <w:p w:rsidR="00E95C64" w:rsidRPr="00F30CA7" w:rsidRDefault="005D791D">
      <w:pPr>
        <w:rPr>
          <w:rFonts w:cstheme="minorHAnsi"/>
        </w:rPr>
      </w:pPr>
    </w:p>
    <w:sectPr w:rsidR="00E95C64" w:rsidRPr="00F30CA7" w:rsidSect="00D550DE">
      <w:footerReference w:type="default" r:id="rId13"/>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91D" w:rsidRDefault="005D791D" w:rsidP="00B01981">
      <w:pPr>
        <w:spacing w:after="0" w:line="240" w:lineRule="auto"/>
      </w:pPr>
      <w:r>
        <w:separator/>
      </w:r>
    </w:p>
  </w:endnote>
  <w:endnote w:type="continuationSeparator" w:id="0">
    <w:p w:rsidR="005D791D" w:rsidRDefault="005D791D" w:rsidP="00B01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1299335"/>
      <w:docPartObj>
        <w:docPartGallery w:val="Page Numbers (Bottom of Page)"/>
        <w:docPartUnique/>
      </w:docPartObj>
    </w:sdtPr>
    <w:sdtEndPr/>
    <w:sdtContent>
      <w:p w:rsidR="00B01981" w:rsidRDefault="00B01981">
        <w:pPr>
          <w:pStyle w:val="Podnoje"/>
          <w:jc w:val="right"/>
        </w:pPr>
        <w:r>
          <w:fldChar w:fldCharType="begin"/>
        </w:r>
        <w:r>
          <w:instrText>PAGE   \* MERGEFORMAT</w:instrText>
        </w:r>
        <w:r>
          <w:fldChar w:fldCharType="separate"/>
        </w:r>
        <w:r w:rsidR="002C52D2">
          <w:rPr>
            <w:noProof/>
          </w:rPr>
          <w:t>10</w:t>
        </w:r>
        <w:r>
          <w:fldChar w:fldCharType="end"/>
        </w:r>
      </w:p>
    </w:sdtContent>
  </w:sdt>
  <w:p w:rsidR="00B01981" w:rsidRDefault="00B01981">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91D" w:rsidRDefault="005D791D" w:rsidP="00B01981">
      <w:pPr>
        <w:spacing w:after="0" w:line="240" w:lineRule="auto"/>
      </w:pPr>
      <w:r>
        <w:separator/>
      </w:r>
    </w:p>
  </w:footnote>
  <w:footnote w:type="continuationSeparator" w:id="0">
    <w:p w:rsidR="005D791D" w:rsidRDefault="005D791D" w:rsidP="00B019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3A1131"/>
    <w:multiLevelType w:val="hybridMultilevel"/>
    <w:tmpl w:val="00E23860"/>
    <w:lvl w:ilvl="0" w:tplc="2702BA68">
      <w:start w:val="1"/>
      <w:numFmt w:val="decimal"/>
      <w:lvlText w:val="%1."/>
      <w:lvlJc w:val="left"/>
      <w:pPr>
        <w:ind w:left="360" w:hanging="360"/>
      </w:pPr>
      <w:rPr>
        <w:b/>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62E8"/>
    <w:rsid w:val="00027A3E"/>
    <w:rsid w:val="00065878"/>
    <w:rsid w:val="00097712"/>
    <w:rsid w:val="00100C81"/>
    <w:rsid w:val="00103353"/>
    <w:rsid w:val="0013122C"/>
    <w:rsid w:val="00132956"/>
    <w:rsid w:val="00253955"/>
    <w:rsid w:val="00287AED"/>
    <w:rsid w:val="002C52D2"/>
    <w:rsid w:val="002D1E21"/>
    <w:rsid w:val="002F46EA"/>
    <w:rsid w:val="00303459"/>
    <w:rsid w:val="00305B4D"/>
    <w:rsid w:val="003A5426"/>
    <w:rsid w:val="004F2256"/>
    <w:rsid w:val="00561C89"/>
    <w:rsid w:val="005D791D"/>
    <w:rsid w:val="0061437A"/>
    <w:rsid w:val="006B3DDD"/>
    <w:rsid w:val="006E158C"/>
    <w:rsid w:val="008045A6"/>
    <w:rsid w:val="00805939"/>
    <w:rsid w:val="008558A6"/>
    <w:rsid w:val="00876E81"/>
    <w:rsid w:val="008B08C8"/>
    <w:rsid w:val="00B01981"/>
    <w:rsid w:val="00B31494"/>
    <w:rsid w:val="00B362E8"/>
    <w:rsid w:val="00BD1DED"/>
    <w:rsid w:val="00CE35F5"/>
    <w:rsid w:val="00D11CBF"/>
    <w:rsid w:val="00D25E20"/>
    <w:rsid w:val="00D25E72"/>
    <w:rsid w:val="00D550DE"/>
    <w:rsid w:val="00D749E2"/>
    <w:rsid w:val="00E35887"/>
    <w:rsid w:val="00E73C5A"/>
    <w:rsid w:val="00F15559"/>
    <w:rsid w:val="00F30CA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ABA32582-6451-415D-B6FD-21BC51BD4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62E8"/>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Bezproreda">
    <w:name w:val="No Spacing"/>
    <w:uiPriority w:val="1"/>
    <w:qFormat/>
    <w:rsid w:val="00B362E8"/>
    <w:pPr>
      <w:spacing w:after="0" w:line="240" w:lineRule="auto"/>
    </w:pPr>
  </w:style>
  <w:style w:type="paragraph" w:styleId="Odlomakpopisa">
    <w:name w:val="List Paragraph"/>
    <w:basedOn w:val="Normal"/>
    <w:uiPriority w:val="34"/>
    <w:qFormat/>
    <w:rsid w:val="00B362E8"/>
    <w:pPr>
      <w:ind w:left="720"/>
      <w:contextualSpacing/>
    </w:pPr>
  </w:style>
  <w:style w:type="paragraph" w:customStyle="1" w:styleId="box454532">
    <w:name w:val="box_454532"/>
    <w:basedOn w:val="Normal"/>
    <w:rsid w:val="00B362E8"/>
    <w:pPr>
      <w:spacing w:before="100" w:beforeAutospacing="1" w:after="225" w:line="240" w:lineRule="auto"/>
    </w:pPr>
    <w:rPr>
      <w:rFonts w:ascii="Times New Roman" w:eastAsia="Times New Roman" w:hAnsi="Times New Roman" w:cs="Times New Roman"/>
      <w:sz w:val="24"/>
      <w:szCs w:val="24"/>
      <w:lang w:eastAsia="hr-HR"/>
    </w:rPr>
  </w:style>
  <w:style w:type="character" w:styleId="Referencakomentara">
    <w:name w:val="annotation reference"/>
    <w:basedOn w:val="Zadanifontodlomka"/>
    <w:uiPriority w:val="99"/>
    <w:semiHidden/>
    <w:unhideWhenUsed/>
    <w:rsid w:val="00B362E8"/>
    <w:rPr>
      <w:sz w:val="16"/>
      <w:szCs w:val="16"/>
    </w:rPr>
  </w:style>
  <w:style w:type="paragraph" w:styleId="Tekstkomentara">
    <w:name w:val="annotation text"/>
    <w:basedOn w:val="Normal"/>
    <w:link w:val="TekstkomentaraChar"/>
    <w:uiPriority w:val="99"/>
    <w:semiHidden/>
    <w:unhideWhenUsed/>
    <w:rsid w:val="00B362E8"/>
    <w:pPr>
      <w:spacing w:line="240" w:lineRule="auto"/>
    </w:pPr>
    <w:rPr>
      <w:sz w:val="20"/>
      <w:szCs w:val="20"/>
    </w:rPr>
  </w:style>
  <w:style w:type="character" w:customStyle="1" w:styleId="TekstkomentaraChar">
    <w:name w:val="Tekst komentara Char"/>
    <w:basedOn w:val="Zadanifontodlomka"/>
    <w:link w:val="Tekstkomentara"/>
    <w:uiPriority w:val="99"/>
    <w:semiHidden/>
    <w:rsid w:val="00B362E8"/>
    <w:rPr>
      <w:sz w:val="20"/>
      <w:szCs w:val="20"/>
    </w:rPr>
  </w:style>
  <w:style w:type="paragraph" w:styleId="Tekstbalonia">
    <w:name w:val="Balloon Text"/>
    <w:basedOn w:val="Normal"/>
    <w:link w:val="TekstbaloniaChar"/>
    <w:uiPriority w:val="99"/>
    <w:semiHidden/>
    <w:unhideWhenUsed/>
    <w:rsid w:val="00B362E8"/>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B362E8"/>
    <w:rPr>
      <w:rFonts w:ascii="Tahoma" w:hAnsi="Tahoma" w:cs="Tahoma"/>
      <w:sz w:val="16"/>
      <w:szCs w:val="16"/>
    </w:rPr>
  </w:style>
  <w:style w:type="paragraph" w:styleId="Zaglavlje">
    <w:name w:val="header"/>
    <w:basedOn w:val="Normal"/>
    <w:link w:val="ZaglavljeChar"/>
    <w:uiPriority w:val="99"/>
    <w:unhideWhenUsed/>
    <w:rsid w:val="00B0198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B01981"/>
  </w:style>
  <w:style w:type="paragraph" w:styleId="Podnoje">
    <w:name w:val="footer"/>
    <w:basedOn w:val="Normal"/>
    <w:link w:val="PodnojeChar"/>
    <w:uiPriority w:val="99"/>
    <w:unhideWhenUsed/>
    <w:rsid w:val="00B0198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B019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r.wikipedia.org/wiki/Datoteka:Coat_of_arms_of_Croatia.sv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http://www.opcinaluka.pondi.hr/images/grb_luka.gi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http://upload.wikimedia.org/wikipedia/commons/thumb/c/c9/Coat_of_arms_of_Croatia.svg/220px-Coat_of_arms_of_Croatia.svg.png"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F5CA-1EED-4944-959E-8E49443E1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10</Pages>
  <Words>4115</Words>
  <Characters>23456</Characters>
  <Application>Microsoft Office Word</Application>
  <DocSecurity>0</DocSecurity>
  <Lines>195</Lines>
  <Paragraphs>55</Paragraphs>
  <ScaleCrop>false</ScaleCrop>
  <HeadingPairs>
    <vt:vector size="2" baseType="variant">
      <vt:variant>
        <vt:lpstr>Naslov</vt:lpstr>
      </vt:variant>
      <vt:variant>
        <vt:i4>1</vt:i4>
      </vt:variant>
    </vt:vector>
  </HeadingPairs>
  <TitlesOfParts>
    <vt:vector size="1" baseType="lpstr">
      <vt:lpstr/>
    </vt:vector>
  </TitlesOfParts>
  <Company>Grad Zaprešić</Company>
  <LinksUpToDate>false</LinksUpToDate>
  <CharactersWithSpaces>27516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Jaman</dc:creator>
  <cp:lastModifiedBy>Marija-pc</cp:lastModifiedBy>
  <cp:revision>6</cp:revision>
  <cp:lastPrinted>2018-02-01T11:32:00Z</cp:lastPrinted>
  <dcterms:created xsi:type="dcterms:W3CDTF">2018-01-24T07:31:00Z</dcterms:created>
  <dcterms:modified xsi:type="dcterms:W3CDTF">2018-02-01T11:32:00Z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