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92" w:rsidRDefault="00311D92" w:rsidP="00311D9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  <w:noProof/>
          <w:color w:val="0000FF"/>
          <w:lang w:eastAsia="hr-HR"/>
        </w:rPr>
        <w:drawing>
          <wp:inline distT="0" distB="0" distL="0" distR="0">
            <wp:extent cx="523875" cy="69532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92" w:rsidRDefault="00311D92" w:rsidP="00311D92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</w:rPr>
        <w:t>REPUBLIKA HRVATSKA</w:t>
      </w:r>
    </w:p>
    <w:p w:rsidR="00311D92" w:rsidRDefault="00311D92" w:rsidP="00311D92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ZAGREBAČKA ŽUPANIJA</w:t>
      </w:r>
    </w:p>
    <w:p w:rsidR="00311D92" w:rsidRDefault="00311D92" w:rsidP="00311D92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</w:t>
      </w:r>
    </w:p>
    <w:p w:rsidR="00311D92" w:rsidRDefault="00311D92" w:rsidP="00311D92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>
          <w:rPr>
            <w:rFonts w:ascii="Calibri" w:hAnsi="Calibri" w:cs="Calibri"/>
            <w:b/>
          </w:rPr>
          <w:t>OPĆINA LUKA</w:t>
        </w:r>
      </w:smartTag>
      <w:r>
        <w:rPr>
          <w:rFonts w:ascii="Calibri" w:hAnsi="Calibri" w:cs="Calibri"/>
          <w:b/>
        </w:rPr>
        <w:t xml:space="preserve">   </w:t>
      </w:r>
    </w:p>
    <w:p w:rsidR="00311D92" w:rsidRDefault="00311D92" w:rsidP="00311D92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>
            <wp:extent cx="371475" cy="476250"/>
            <wp:effectExtent l="0" t="0" r="9525" b="0"/>
            <wp:docPr id="1" name="Slika 1" descr="http://www.opcinaluka.pondi.hr/images/grb_l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pcinaluka.pondi.hr/images/grb_luk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BE" w:rsidRDefault="00760ABE" w:rsidP="00760ABE">
      <w:pPr>
        <w:spacing w:after="0"/>
      </w:pPr>
      <w:r>
        <w:t>KLASA:</w:t>
      </w:r>
      <w:r w:rsidR="00582E32">
        <w:t>402-04/2</w:t>
      </w:r>
      <w:r w:rsidR="005B227A">
        <w:t>6</w:t>
      </w:r>
      <w:r w:rsidR="00C7705F">
        <w:t>-01/00001</w:t>
      </w:r>
    </w:p>
    <w:p w:rsidR="00760ABE" w:rsidRDefault="00760ABE" w:rsidP="00760ABE">
      <w:pPr>
        <w:spacing w:after="0"/>
      </w:pPr>
      <w:r>
        <w:t>URBROJ:</w:t>
      </w:r>
      <w:r w:rsidR="00582E32">
        <w:t>238/39-01-2</w:t>
      </w:r>
      <w:r w:rsidR="005B227A">
        <w:t>6-1</w:t>
      </w:r>
    </w:p>
    <w:p w:rsidR="00A045B0" w:rsidRDefault="00A045B0" w:rsidP="00760ABE">
      <w:pPr>
        <w:spacing w:after="0"/>
      </w:pPr>
      <w:r>
        <w:t xml:space="preserve">Luka, </w:t>
      </w:r>
      <w:r w:rsidR="00C7705F">
        <w:t>0</w:t>
      </w:r>
      <w:r w:rsidR="005B227A">
        <w:t>1</w:t>
      </w:r>
      <w:r w:rsidR="006B263E">
        <w:t xml:space="preserve">. </w:t>
      </w:r>
      <w:r w:rsidR="00C7705F">
        <w:t>04</w:t>
      </w:r>
      <w:r w:rsidR="00311D92">
        <w:t>. 202</w:t>
      </w:r>
      <w:r w:rsidR="005B227A">
        <w:t>6</w:t>
      </w:r>
      <w:r w:rsidR="00311D92">
        <w:t>.</w:t>
      </w:r>
    </w:p>
    <w:p w:rsidR="00A045B0" w:rsidRDefault="00A045B0" w:rsidP="00760ABE">
      <w:pPr>
        <w:spacing w:after="0"/>
      </w:pPr>
    </w:p>
    <w:p w:rsidR="00A045B0" w:rsidRDefault="00A045B0" w:rsidP="00A045B0">
      <w:pPr>
        <w:spacing w:after="0"/>
        <w:jc w:val="both"/>
      </w:pPr>
      <w:r>
        <w:t>Ne temelju članka 8</w:t>
      </w:r>
      <w:r w:rsidR="00C7705F">
        <w:t>3</w:t>
      </w:r>
      <w:r>
        <w:t>. Statuta Općine Luka  („Glasnik Zagrebačke županije“, broj 24/18</w:t>
      </w:r>
      <w:r w:rsidR="006B263E">
        <w:t>, 26/20 i 20/21</w:t>
      </w:r>
      <w:r>
        <w:t xml:space="preserve">) </w:t>
      </w:r>
      <w:r w:rsidR="004C24B2">
        <w:t>općinski načelnik</w:t>
      </w:r>
      <w:r>
        <w:t xml:space="preserve"> dana </w:t>
      </w:r>
      <w:r w:rsidR="006B263E">
        <w:t>0</w:t>
      </w:r>
      <w:r w:rsidR="004C24B2">
        <w:t>1</w:t>
      </w:r>
      <w:r w:rsidR="00582E32">
        <w:t xml:space="preserve">. </w:t>
      </w:r>
      <w:r w:rsidR="00C7705F">
        <w:t>04</w:t>
      </w:r>
      <w:r w:rsidR="00311D92">
        <w:t xml:space="preserve">. </w:t>
      </w:r>
      <w:r>
        <w:t>202</w:t>
      </w:r>
      <w:r w:rsidR="004C24B2">
        <w:t>6</w:t>
      </w:r>
      <w:r>
        <w:t>. godine donosi</w:t>
      </w:r>
    </w:p>
    <w:p w:rsidR="00A045B0" w:rsidRDefault="00A045B0" w:rsidP="00A045B0">
      <w:pPr>
        <w:spacing w:after="0"/>
        <w:jc w:val="both"/>
      </w:pPr>
    </w:p>
    <w:p w:rsidR="00A045B0" w:rsidRPr="00A045B0" w:rsidRDefault="00A045B0" w:rsidP="00A045B0">
      <w:pPr>
        <w:spacing w:after="0"/>
        <w:jc w:val="center"/>
        <w:rPr>
          <w:b/>
          <w:sz w:val="28"/>
        </w:rPr>
      </w:pPr>
      <w:r w:rsidRPr="00A045B0">
        <w:rPr>
          <w:b/>
          <w:sz w:val="28"/>
        </w:rPr>
        <w:t>ODLUKU</w:t>
      </w:r>
    </w:p>
    <w:p w:rsidR="00A045B0" w:rsidRDefault="00A045B0" w:rsidP="00A045B0">
      <w:pPr>
        <w:spacing w:after="0"/>
        <w:jc w:val="center"/>
        <w:rPr>
          <w:b/>
          <w:sz w:val="24"/>
        </w:rPr>
      </w:pPr>
      <w:r w:rsidRPr="00A045B0">
        <w:rPr>
          <w:b/>
          <w:sz w:val="24"/>
        </w:rPr>
        <w:t xml:space="preserve">O ISPLATI JEDNOKRATNE PRIGODNE NOVČANE NAKNADE </w:t>
      </w:r>
      <w:r>
        <w:rPr>
          <w:b/>
          <w:sz w:val="24"/>
        </w:rPr>
        <w:t>–</w:t>
      </w:r>
      <w:r w:rsidRPr="00A045B0">
        <w:rPr>
          <w:b/>
          <w:sz w:val="24"/>
        </w:rPr>
        <w:t xml:space="preserve"> </w:t>
      </w:r>
      <w:r w:rsidR="00C7705F">
        <w:rPr>
          <w:b/>
          <w:sz w:val="24"/>
        </w:rPr>
        <w:t>USKRS</w:t>
      </w:r>
      <w:r w:rsidR="00582E32">
        <w:rPr>
          <w:b/>
          <w:sz w:val="24"/>
        </w:rPr>
        <w:t>NICE</w:t>
      </w:r>
    </w:p>
    <w:p w:rsidR="00A045B0" w:rsidRDefault="00A045B0" w:rsidP="00A045B0">
      <w:pPr>
        <w:spacing w:after="0"/>
        <w:jc w:val="center"/>
        <w:rPr>
          <w:b/>
          <w:sz w:val="24"/>
        </w:rPr>
      </w:pPr>
    </w:p>
    <w:p w:rsidR="00A045B0" w:rsidRDefault="00A045B0" w:rsidP="00A045B0">
      <w:pPr>
        <w:spacing w:after="0"/>
        <w:jc w:val="center"/>
        <w:rPr>
          <w:b/>
          <w:sz w:val="24"/>
        </w:rPr>
      </w:pPr>
    </w:p>
    <w:p w:rsidR="00A045B0" w:rsidRDefault="00A045B0" w:rsidP="00A045B0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A045B0" w:rsidRDefault="003501E8" w:rsidP="00A045B0">
      <w:pPr>
        <w:spacing w:after="0"/>
        <w:jc w:val="both"/>
      </w:pPr>
      <w:r>
        <w:tab/>
      </w:r>
      <w:r w:rsidR="00A045B0">
        <w:t xml:space="preserve">Ovom Odlukom o isplati jednokratne prigodne novčane </w:t>
      </w:r>
      <w:r w:rsidR="00CF41E1">
        <w:t>naknade-</w:t>
      </w:r>
      <w:r w:rsidR="00311D92">
        <w:t xml:space="preserve"> </w:t>
      </w:r>
      <w:proofErr w:type="spellStart"/>
      <w:r w:rsidR="00C7705F">
        <w:t>uskrs</w:t>
      </w:r>
      <w:r w:rsidR="009A1436">
        <w:t>nice</w:t>
      </w:r>
      <w:proofErr w:type="spellEnd"/>
      <w:r w:rsidR="00CF41E1">
        <w:t xml:space="preserve"> (dalje u tekstu: Odluka) utvrđuju se uvjeti, visina i način isplate prigodne jednokratne novčane naknade </w:t>
      </w:r>
      <w:proofErr w:type="spellStart"/>
      <w:r w:rsidR="0014608D">
        <w:t>uskrs</w:t>
      </w:r>
      <w:r w:rsidR="009A1436">
        <w:t>nice</w:t>
      </w:r>
      <w:proofErr w:type="spellEnd"/>
      <w:r w:rsidR="00CF41E1">
        <w:t>.</w:t>
      </w:r>
    </w:p>
    <w:p w:rsidR="00CF41E1" w:rsidRDefault="00CF41E1" w:rsidP="00A045B0">
      <w:pPr>
        <w:spacing w:after="0"/>
        <w:jc w:val="both"/>
      </w:pPr>
    </w:p>
    <w:p w:rsidR="00CF41E1" w:rsidRPr="00CF41E1" w:rsidRDefault="00CF41E1" w:rsidP="00CF41E1">
      <w:pPr>
        <w:spacing w:after="0"/>
        <w:jc w:val="center"/>
        <w:rPr>
          <w:b/>
        </w:rPr>
      </w:pPr>
      <w:r w:rsidRPr="00CF41E1">
        <w:rPr>
          <w:b/>
        </w:rPr>
        <w:t>Članak 2.</w:t>
      </w:r>
    </w:p>
    <w:p w:rsidR="00CF41E1" w:rsidRDefault="003501E8" w:rsidP="00A045B0">
      <w:pPr>
        <w:spacing w:after="0"/>
        <w:jc w:val="both"/>
      </w:pPr>
      <w:r>
        <w:tab/>
      </w:r>
      <w:r w:rsidR="00CF41E1">
        <w:t xml:space="preserve">Pravo na isplatu </w:t>
      </w:r>
      <w:proofErr w:type="spellStart"/>
      <w:r w:rsidR="0014608D">
        <w:t>uskrsnice</w:t>
      </w:r>
      <w:proofErr w:type="spellEnd"/>
      <w:r w:rsidR="00CF41E1">
        <w:t xml:space="preserve"> imaju:</w:t>
      </w:r>
    </w:p>
    <w:p w:rsidR="00CF41E1" w:rsidRDefault="00CF41E1" w:rsidP="00A045B0">
      <w:pPr>
        <w:spacing w:after="0"/>
        <w:jc w:val="both"/>
      </w:pPr>
      <w:r>
        <w:tab/>
        <w:t>-umirovljenici koji imaju prebivalište na području Općine Luka, evidentirani pri Hrvatskom zavodu za mirovinsko osiguranje koji su to pravo stekli do 0</w:t>
      </w:r>
      <w:r w:rsidR="004C24B2">
        <w:t>1</w:t>
      </w:r>
      <w:r>
        <w:t xml:space="preserve">. </w:t>
      </w:r>
      <w:r w:rsidR="00C7705F">
        <w:t>04</w:t>
      </w:r>
      <w:r>
        <w:t>. 202</w:t>
      </w:r>
      <w:r w:rsidR="004C24B2">
        <w:t>6</w:t>
      </w:r>
      <w:r>
        <w:t xml:space="preserve">. godine, uključujući i 01. </w:t>
      </w:r>
      <w:r w:rsidR="00C7705F">
        <w:t>04</w:t>
      </w:r>
      <w:r>
        <w:t>. 202</w:t>
      </w:r>
      <w:r w:rsidR="00C7705F">
        <w:t>5</w:t>
      </w:r>
      <w:r>
        <w:t>. godine.,</w:t>
      </w:r>
    </w:p>
    <w:p w:rsidR="00CF41E1" w:rsidRDefault="00CF41E1" w:rsidP="00A045B0">
      <w:pPr>
        <w:spacing w:after="0"/>
        <w:jc w:val="both"/>
      </w:pPr>
      <w:r>
        <w:tab/>
        <w:t xml:space="preserve">- osobe koje su </w:t>
      </w:r>
      <w:r w:rsidR="00AE3109">
        <w:t xml:space="preserve">do 01. </w:t>
      </w:r>
      <w:r w:rsidR="00C7705F">
        <w:t>04</w:t>
      </w:r>
      <w:r w:rsidR="006B263E">
        <w:t>. 202</w:t>
      </w:r>
      <w:r w:rsidR="00894F7C">
        <w:t>6</w:t>
      </w:r>
      <w:r w:rsidR="00AE3109">
        <w:t xml:space="preserve">. godine </w:t>
      </w:r>
      <w:r w:rsidR="0046475D">
        <w:t>navršile</w:t>
      </w:r>
      <w:r>
        <w:t xml:space="preserve"> 6</w:t>
      </w:r>
      <w:r w:rsidR="006B263E">
        <w:t>0</w:t>
      </w:r>
      <w:r w:rsidR="0046475D">
        <w:t xml:space="preserve"> (</w:t>
      </w:r>
      <w:proofErr w:type="spellStart"/>
      <w:r w:rsidR="0046475D">
        <w:t>slovima:šezdeset</w:t>
      </w:r>
      <w:proofErr w:type="spellEnd"/>
      <w:r w:rsidR="0046475D">
        <w:t xml:space="preserve">) </w:t>
      </w:r>
      <w:r w:rsidR="006B263E">
        <w:t xml:space="preserve"> godina</w:t>
      </w:r>
      <w:r>
        <w:t xml:space="preserve"> života, a ne ostvaruju nikakva druga primanja</w:t>
      </w:r>
      <w:r w:rsidR="00311D92">
        <w:t xml:space="preserve"> po osnovi mirovinskog osiguranja ili radnog odnosa</w:t>
      </w:r>
      <w:r w:rsidR="00BE667F">
        <w:t xml:space="preserve"> ili primanja od samostalne djelatnosti</w:t>
      </w:r>
      <w:r w:rsidR="00190047">
        <w:t>,</w:t>
      </w:r>
    </w:p>
    <w:p w:rsidR="00190047" w:rsidRDefault="00190047" w:rsidP="00A045B0">
      <w:pPr>
        <w:spacing w:after="0"/>
        <w:jc w:val="both"/>
      </w:pPr>
      <w:r>
        <w:tab/>
        <w:t>- osobe koje su korisn</w:t>
      </w:r>
      <w:r w:rsidR="004C24B2">
        <w:t xml:space="preserve">ici zajamčene minimalne naknade, </w:t>
      </w:r>
    </w:p>
    <w:p w:rsidR="004C24B2" w:rsidRDefault="004C24B2" w:rsidP="004C24B2">
      <w:pPr>
        <w:shd w:val="clear" w:color="auto" w:fill="FFFFFF"/>
        <w:spacing w:after="75" w:line="240" w:lineRule="auto"/>
        <w:ind w:left="300"/>
      </w:pPr>
      <w:r>
        <w:tab/>
        <w:t>- nezaposleni hrvatski branitelji,</w:t>
      </w:r>
    </w:p>
    <w:p w:rsidR="004C24B2" w:rsidRPr="004C24B2" w:rsidRDefault="004C24B2" w:rsidP="004C24B2">
      <w:pPr>
        <w:shd w:val="clear" w:color="auto" w:fill="FFFFFF"/>
        <w:spacing w:after="75" w:line="240" w:lineRule="auto"/>
        <w:ind w:left="300"/>
        <w:rPr>
          <w:rFonts w:eastAsia="Times New Roman" w:cstheme="minorHAnsi"/>
          <w:color w:val="2C2F34"/>
          <w:lang w:eastAsia="hr-HR"/>
        </w:rPr>
      </w:pPr>
      <w:r>
        <w:tab/>
        <w:t>- osobe koje imaju status roditelja njegovatelja.</w:t>
      </w:r>
    </w:p>
    <w:p w:rsidR="004C24B2" w:rsidRPr="004C24B2" w:rsidRDefault="004C24B2" w:rsidP="004C24B2">
      <w:pPr>
        <w:shd w:val="clear" w:color="auto" w:fill="FFFFFF"/>
        <w:spacing w:after="75" w:line="240" w:lineRule="auto"/>
        <w:ind w:left="300"/>
        <w:rPr>
          <w:rFonts w:eastAsia="Times New Roman" w:cstheme="minorHAnsi"/>
          <w:color w:val="2C2F34"/>
          <w:lang w:eastAsia="hr-HR"/>
        </w:rPr>
      </w:pPr>
    </w:p>
    <w:p w:rsidR="00232F4A" w:rsidRPr="00232F4A" w:rsidRDefault="00232F4A" w:rsidP="00232F4A">
      <w:pPr>
        <w:spacing w:after="0"/>
        <w:jc w:val="center"/>
        <w:rPr>
          <w:b/>
        </w:rPr>
      </w:pPr>
      <w:r w:rsidRPr="00232F4A">
        <w:rPr>
          <w:b/>
        </w:rPr>
        <w:t>Članak 3.</w:t>
      </w:r>
    </w:p>
    <w:p w:rsidR="00CF41E1" w:rsidRDefault="003501E8" w:rsidP="00A045B0">
      <w:pPr>
        <w:spacing w:after="0"/>
        <w:jc w:val="both"/>
      </w:pPr>
      <w:r>
        <w:tab/>
      </w:r>
      <w:r w:rsidR="009A1436">
        <w:t xml:space="preserve">Jednokratna prigodna novčana naknada - </w:t>
      </w:r>
      <w:proofErr w:type="spellStart"/>
      <w:r w:rsidR="00C7705F">
        <w:t>uskrs</w:t>
      </w:r>
      <w:r w:rsidR="009A1436">
        <w:t>nica</w:t>
      </w:r>
      <w:proofErr w:type="spellEnd"/>
      <w:r w:rsidR="00232F4A">
        <w:t xml:space="preserve"> će se isplaćivati u sljedećim iznosima:</w:t>
      </w:r>
    </w:p>
    <w:p w:rsidR="00232F4A" w:rsidRDefault="00232F4A" w:rsidP="00A045B0">
      <w:pPr>
        <w:spacing w:after="0"/>
        <w:jc w:val="both"/>
      </w:pPr>
      <w:r>
        <w:tab/>
        <w:t xml:space="preserve">- umirovljenicima </w:t>
      </w:r>
      <w:r w:rsidR="004C24B2">
        <w:t>neovisno o visini mirovine, korisnicima zajamčene minimalne naknade, nezaposlenim hrvatskim braniteljima</w:t>
      </w:r>
      <w:r>
        <w:t xml:space="preserve"> u iznosu od </w:t>
      </w:r>
      <w:r w:rsidR="002E0BBB">
        <w:t>1</w:t>
      </w:r>
      <w:r w:rsidR="004C24B2">
        <w:t>0</w:t>
      </w:r>
      <w:r>
        <w:t xml:space="preserve">0,00 </w:t>
      </w:r>
      <w:r w:rsidR="009A1436">
        <w:t>eur</w:t>
      </w:r>
      <w:r>
        <w:t>a</w:t>
      </w:r>
      <w:r w:rsidR="00095C17">
        <w:t>,</w:t>
      </w:r>
    </w:p>
    <w:p w:rsidR="00AE3109" w:rsidRDefault="00095C17" w:rsidP="00A045B0">
      <w:pPr>
        <w:spacing w:after="0"/>
        <w:jc w:val="both"/>
      </w:pPr>
      <w:r>
        <w:tab/>
        <w:t xml:space="preserve">- </w:t>
      </w:r>
      <w:r w:rsidR="004C24B2">
        <w:t xml:space="preserve">osobama koje imaju status roditelja njegovatelja </w:t>
      </w:r>
      <w:r w:rsidR="00AE3109">
        <w:t xml:space="preserve">u iznosu od </w:t>
      </w:r>
      <w:r w:rsidR="004D1F16">
        <w:t>5</w:t>
      </w:r>
      <w:r w:rsidR="004C24B2">
        <w:t>0</w:t>
      </w:r>
      <w:r w:rsidR="009A1436">
        <w:t>0</w:t>
      </w:r>
      <w:r w:rsidR="00AE3109">
        <w:t xml:space="preserve">,00 </w:t>
      </w:r>
      <w:r w:rsidR="009A1436">
        <w:t>eur</w:t>
      </w:r>
      <w:r w:rsidR="00AE3109">
        <w:t xml:space="preserve">a. </w:t>
      </w:r>
    </w:p>
    <w:p w:rsidR="009D383B" w:rsidRDefault="009D383B" w:rsidP="00A045B0">
      <w:pPr>
        <w:spacing w:after="0"/>
        <w:jc w:val="both"/>
      </w:pPr>
    </w:p>
    <w:p w:rsidR="004C24B2" w:rsidRDefault="004C24B2" w:rsidP="00A045B0">
      <w:pPr>
        <w:spacing w:after="0"/>
        <w:jc w:val="both"/>
      </w:pPr>
    </w:p>
    <w:p w:rsidR="009D383B" w:rsidRDefault="009D383B" w:rsidP="004C24B2">
      <w:pPr>
        <w:spacing w:after="0"/>
        <w:jc w:val="center"/>
        <w:rPr>
          <w:b/>
        </w:rPr>
      </w:pPr>
      <w:r w:rsidRPr="009D383B">
        <w:rPr>
          <w:b/>
        </w:rPr>
        <w:t>Članak 4.</w:t>
      </w:r>
    </w:p>
    <w:p w:rsidR="002C518A" w:rsidRPr="008E760C" w:rsidRDefault="002C518A" w:rsidP="004C24B2">
      <w:pPr>
        <w:spacing w:after="0"/>
        <w:jc w:val="both"/>
      </w:pPr>
      <w:r>
        <w:rPr>
          <w:b/>
        </w:rPr>
        <w:tab/>
      </w:r>
      <w:proofErr w:type="spellStart"/>
      <w:r w:rsidRPr="008E760C">
        <w:t>Uskrsnice</w:t>
      </w:r>
      <w:proofErr w:type="spellEnd"/>
      <w:r w:rsidRPr="008E760C">
        <w:t xml:space="preserve"> će se isplaćivati prema zahtjevima i podacima dost</w:t>
      </w:r>
      <w:r w:rsidR="008E760C" w:rsidRPr="008E760C">
        <w:t>up</w:t>
      </w:r>
      <w:r w:rsidR="004C24B2" w:rsidRPr="008E760C">
        <w:t>nim za isplatu božićnica 2025</w:t>
      </w:r>
      <w:r w:rsidRPr="008E760C">
        <w:t>. godine.</w:t>
      </w:r>
    </w:p>
    <w:p w:rsidR="002C518A" w:rsidRPr="008E760C" w:rsidRDefault="002C518A" w:rsidP="002C518A">
      <w:pPr>
        <w:spacing w:after="0"/>
        <w:jc w:val="both"/>
      </w:pPr>
    </w:p>
    <w:p w:rsidR="002C518A" w:rsidRDefault="002C518A" w:rsidP="002C518A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4C24B2" w:rsidRDefault="00A05034" w:rsidP="009D383B">
      <w:pPr>
        <w:spacing w:after="0"/>
        <w:jc w:val="both"/>
      </w:pPr>
      <w:r>
        <w:lastRenderedPageBreak/>
        <w:tab/>
      </w:r>
    </w:p>
    <w:p w:rsidR="009D383B" w:rsidRDefault="004C24B2" w:rsidP="009D383B">
      <w:pPr>
        <w:spacing w:after="0"/>
        <w:jc w:val="both"/>
      </w:pPr>
      <w:r>
        <w:tab/>
      </w:r>
      <w:r w:rsidR="00A05034">
        <w:t>Umirovljenici</w:t>
      </w:r>
      <w:r w:rsidR="002C518A">
        <w:t xml:space="preserve"> koji</w:t>
      </w:r>
      <w:r w:rsidR="008E760C">
        <w:t xml:space="preserve"> do sad nisu ostvarili isplatu božićnice/</w:t>
      </w:r>
      <w:proofErr w:type="spellStart"/>
      <w:r w:rsidR="008E760C">
        <w:t>uskrsnice</w:t>
      </w:r>
      <w:proofErr w:type="spellEnd"/>
      <w:r w:rsidR="00A05034">
        <w:t xml:space="preserve"> </w:t>
      </w:r>
      <w:r w:rsidR="002C518A">
        <w:t xml:space="preserve">dužni su, u </w:t>
      </w:r>
      <w:r w:rsidR="00A05034">
        <w:t>svrhu</w:t>
      </w:r>
      <w:r w:rsidR="009A1436">
        <w:t xml:space="preserve"> isplat</w:t>
      </w:r>
      <w:r w:rsidR="00A05034">
        <w:t>e</w:t>
      </w:r>
      <w:r w:rsidR="009A1436">
        <w:t xml:space="preserve"> jednokratne</w:t>
      </w:r>
      <w:r w:rsidR="00677807">
        <w:t xml:space="preserve"> prigodne</w:t>
      </w:r>
      <w:r w:rsidR="009A1436">
        <w:t xml:space="preserve"> novčane naknade-</w:t>
      </w:r>
      <w:proofErr w:type="spellStart"/>
      <w:r w:rsidR="004D1F16">
        <w:t>uskrs</w:t>
      </w:r>
      <w:r w:rsidR="009A1436">
        <w:t>nice</w:t>
      </w:r>
      <w:proofErr w:type="spellEnd"/>
      <w:r w:rsidR="009A1436">
        <w:t xml:space="preserve"> </w:t>
      </w:r>
      <w:r w:rsidR="00EB754C">
        <w:t xml:space="preserve">Jedinstvenom upravnom odjelu dostaviti </w:t>
      </w:r>
      <w:r w:rsidR="008E760C">
        <w:t xml:space="preserve">zahtjev i </w:t>
      </w:r>
      <w:r w:rsidR="00EB754C">
        <w:t>sljedeću dokumentaciju i podatke:</w:t>
      </w:r>
    </w:p>
    <w:p w:rsidR="00EB754C" w:rsidRDefault="00EB754C" w:rsidP="009D383B">
      <w:pPr>
        <w:spacing w:after="0"/>
        <w:jc w:val="both"/>
      </w:pPr>
      <w:r>
        <w:tab/>
        <w:t xml:space="preserve">- presliku osobne iskaznice u svrhu dokazivanja prebivališta, </w:t>
      </w:r>
    </w:p>
    <w:p w:rsidR="000043C6" w:rsidRDefault="00EB754C" w:rsidP="009D383B">
      <w:pPr>
        <w:spacing w:after="0"/>
        <w:jc w:val="both"/>
      </w:pPr>
      <w:r>
        <w:tab/>
        <w:t>- posljednji odrezak od mirovine ili bankovni izvod u svrhu dokazivanja statusa umirovljenika i visine mirovine</w:t>
      </w:r>
      <w:r w:rsidR="000043C6">
        <w:t>,</w:t>
      </w:r>
    </w:p>
    <w:p w:rsidR="00311D92" w:rsidRDefault="009A1436" w:rsidP="009D383B">
      <w:pPr>
        <w:spacing w:after="0"/>
        <w:jc w:val="both"/>
      </w:pPr>
      <w:r>
        <w:tab/>
        <w:t>- OIB (ukoliko isti nije na osobnoj iskaznici),</w:t>
      </w:r>
    </w:p>
    <w:p w:rsidR="008933CE" w:rsidRDefault="000043C6" w:rsidP="009D383B">
      <w:pPr>
        <w:spacing w:after="0"/>
        <w:jc w:val="both"/>
      </w:pPr>
      <w:r>
        <w:tab/>
        <w:t>- broj računa na koji će se izvršiti isplata</w:t>
      </w:r>
      <w:r w:rsidR="00EB754C">
        <w:t>.</w:t>
      </w:r>
    </w:p>
    <w:p w:rsidR="009A1436" w:rsidRDefault="009A1436" w:rsidP="009D383B">
      <w:pPr>
        <w:spacing w:after="0"/>
        <w:jc w:val="both"/>
      </w:pPr>
    </w:p>
    <w:p w:rsidR="00EB754C" w:rsidRDefault="00A05034" w:rsidP="009D383B">
      <w:pPr>
        <w:spacing w:after="0"/>
        <w:jc w:val="both"/>
      </w:pPr>
      <w:r>
        <w:tab/>
      </w:r>
      <w:r w:rsidR="00EB754C">
        <w:t xml:space="preserve">Osobe </w:t>
      </w:r>
      <w:r w:rsidR="00677807">
        <w:t>starije od 6</w:t>
      </w:r>
      <w:r w:rsidR="002E0BBB">
        <w:t>0</w:t>
      </w:r>
      <w:r w:rsidR="006A18DC">
        <w:t xml:space="preserve"> godina</w:t>
      </w:r>
      <w:r w:rsidR="00677807">
        <w:t xml:space="preserve"> iz</w:t>
      </w:r>
      <w:r w:rsidR="00EB754C">
        <w:t xml:space="preserve"> člank</w:t>
      </w:r>
      <w:r w:rsidR="00677807">
        <w:t>a</w:t>
      </w:r>
      <w:r w:rsidR="00EB754C">
        <w:t xml:space="preserve"> 2. stavk</w:t>
      </w:r>
      <w:r w:rsidR="00677807">
        <w:t>a</w:t>
      </w:r>
      <w:r w:rsidR="00EB754C">
        <w:t xml:space="preserve"> 1. točk</w:t>
      </w:r>
      <w:r w:rsidR="00677807">
        <w:t>e</w:t>
      </w:r>
      <w:r w:rsidR="00EB754C">
        <w:t xml:space="preserve"> 2. ove Odluke </w:t>
      </w:r>
      <w:r w:rsidR="0042483B">
        <w:t xml:space="preserve">koje </w:t>
      </w:r>
      <w:r w:rsidR="008E760C">
        <w:t xml:space="preserve">do sad nisu </w:t>
      </w:r>
      <w:r w:rsidR="008E760C">
        <w:t>ostvarile</w:t>
      </w:r>
      <w:r w:rsidR="008E760C">
        <w:t xml:space="preserve"> isplatu</w:t>
      </w:r>
      <w:r w:rsidR="008E760C">
        <w:t xml:space="preserve"> </w:t>
      </w:r>
      <w:r w:rsidR="008E760C">
        <w:t>božićnice/</w:t>
      </w:r>
      <w:proofErr w:type="spellStart"/>
      <w:r w:rsidR="008E760C">
        <w:t>uskrsnice</w:t>
      </w:r>
      <w:proofErr w:type="spellEnd"/>
      <w:r w:rsidR="0042483B">
        <w:t xml:space="preserve"> </w:t>
      </w:r>
      <w:r w:rsidR="008E760C">
        <w:t xml:space="preserve">dužne </w:t>
      </w:r>
      <w:r w:rsidR="00EB754C">
        <w:t xml:space="preserve">su, u svrhu isplate </w:t>
      </w:r>
      <w:r w:rsidR="00677807">
        <w:t xml:space="preserve">jednokratne prigodne novčane naknade </w:t>
      </w:r>
      <w:r w:rsidR="00EB754C">
        <w:t>Jedinstvenom upravnom odjelu dostaviti</w:t>
      </w:r>
      <w:r w:rsidR="008E760C">
        <w:t xml:space="preserve"> zahtjev i</w:t>
      </w:r>
      <w:r w:rsidR="00EB754C">
        <w:t xml:space="preserve"> sljedeću dokumentaciju i podatke:</w:t>
      </w:r>
    </w:p>
    <w:p w:rsidR="00EB754C" w:rsidRDefault="00EB754C" w:rsidP="009D383B">
      <w:pPr>
        <w:spacing w:after="0"/>
        <w:jc w:val="both"/>
      </w:pPr>
      <w:r>
        <w:tab/>
        <w:t>- presliku osobne iskaznice u svrhu dokazivanja prebivališta,</w:t>
      </w:r>
    </w:p>
    <w:p w:rsidR="006A18DC" w:rsidRDefault="006A18DC" w:rsidP="009D383B">
      <w:pPr>
        <w:spacing w:after="0"/>
        <w:jc w:val="both"/>
      </w:pPr>
      <w:r>
        <w:tab/>
        <w:t>- OIB (ukoliko isti nije na osobnoj iskaznici),</w:t>
      </w:r>
    </w:p>
    <w:p w:rsidR="00EB754C" w:rsidRDefault="000043C6" w:rsidP="009D383B">
      <w:pPr>
        <w:spacing w:after="0"/>
        <w:jc w:val="both"/>
      </w:pPr>
      <w:r>
        <w:tab/>
        <w:t xml:space="preserve">- poreznu potvrdu o visini dohotka za razdoblje od 01. </w:t>
      </w:r>
      <w:r w:rsidR="004D1F16">
        <w:t>03</w:t>
      </w:r>
      <w:r>
        <w:t>. 202</w:t>
      </w:r>
      <w:r w:rsidR="004D1F16">
        <w:t>5</w:t>
      </w:r>
      <w:r>
        <w:t xml:space="preserve">. do </w:t>
      </w:r>
      <w:r w:rsidR="00D52FE1">
        <w:t>3</w:t>
      </w:r>
      <w:r w:rsidR="004D1F16">
        <w:t>1</w:t>
      </w:r>
      <w:r>
        <w:t xml:space="preserve">. </w:t>
      </w:r>
      <w:r w:rsidR="004D1F16">
        <w:t>03</w:t>
      </w:r>
      <w:r>
        <w:t>. 202</w:t>
      </w:r>
      <w:r w:rsidR="004D1F16">
        <w:t>5</w:t>
      </w:r>
      <w:r>
        <w:t>. godine izdanu od Porezne uprave,</w:t>
      </w:r>
    </w:p>
    <w:p w:rsidR="000043C6" w:rsidRDefault="000043C6" w:rsidP="000043C6">
      <w:pPr>
        <w:spacing w:after="0"/>
        <w:jc w:val="both"/>
      </w:pPr>
      <w:r>
        <w:tab/>
        <w:t>- broj računa</w:t>
      </w:r>
      <w:r w:rsidR="006A18DC">
        <w:t xml:space="preserve"> na koji će se izvršiti isplata.</w:t>
      </w:r>
    </w:p>
    <w:p w:rsidR="006A18DC" w:rsidRDefault="006A18DC" w:rsidP="000043C6">
      <w:pPr>
        <w:spacing w:after="0"/>
        <w:jc w:val="both"/>
      </w:pPr>
    </w:p>
    <w:p w:rsidR="006A18DC" w:rsidRDefault="006A18DC" w:rsidP="000043C6">
      <w:pPr>
        <w:spacing w:after="0"/>
        <w:jc w:val="both"/>
      </w:pPr>
      <w:r>
        <w:tab/>
        <w:t>Osobe koje su korisnici zajamčene minimalne naknade</w:t>
      </w:r>
      <w:r w:rsidR="0042483B">
        <w:t>, a</w:t>
      </w:r>
      <w:r>
        <w:t xml:space="preserve"> </w:t>
      </w:r>
      <w:r w:rsidR="0042483B">
        <w:t xml:space="preserve">koje </w:t>
      </w:r>
      <w:r w:rsidR="008E760C">
        <w:t xml:space="preserve">do sad nisu </w:t>
      </w:r>
      <w:r w:rsidR="008E760C">
        <w:t>ostvarile</w:t>
      </w:r>
      <w:r w:rsidR="008E760C">
        <w:t xml:space="preserve"> isplatu božićnice/</w:t>
      </w:r>
      <w:proofErr w:type="spellStart"/>
      <w:r w:rsidR="008E760C">
        <w:t>uskrsnice</w:t>
      </w:r>
      <w:proofErr w:type="spellEnd"/>
      <w:r w:rsidR="0042483B">
        <w:t xml:space="preserve"> dužne su</w:t>
      </w:r>
      <w:r>
        <w:t xml:space="preserve">, u svrhu isplate jednokratne prigodne novčane naknade Jedinstvenom upravnom odjelu dostaviti </w:t>
      </w:r>
      <w:r w:rsidR="008E760C">
        <w:t xml:space="preserve">zahtjev i </w:t>
      </w:r>
      <w:r>
        <w:t>sljedeću dokumentaciju i podatke:</w:t>
      </w:r>
    </w:p>
    <w:p w:rsidR="006A18DC" w:rsidRDefault="006A18DC" w:rsidP="006A18DC">
      <w:pPr>
        <w:spacing w:after="0"/>
        <w:jc w:val="both"/>
      </w:pPr>
      <w:r>
        <w:tab/>
        <w:t>- presliku osobne iskaznice u svrhu dokazivanja prebivališta,</w:t>
      </w:r>
    </w:p>
    <w:p w:rsidR="006A18DC" w:rsidRDefault="006A18DC" w:rsidP="006A18DC">
      <w:pPr>
        <w:spacing w:after="0"/>
        <w:jc w:val="both"/>
      </w:pPr>
      <w:r>
        <w:tab/>
        <w:t>- OIB (ukoliko isti nije na osobnoj iskaznici),</w:t>
      </w:r>
    </w:p>
    <w:p w:rsidR="006A18DC" w:rsidRDefault="006A18DC" w:rsidP="006A18DC">
      <w:pPr>
        <w:spacing w:after="0"/>
        <w:jc w:val="both"/>
      </w:pPr>
      <w:r>
        <w:tab/>
        <w:t>- broj računa na koji će se izvršiti isplata</w:t>
      </w:r>
      <w:r w:rsidR="00D637BB">
        <w:t>.</w:t>
      </w:r>
    </w:p>
    <w:p w:rsidR="00E84C43" w:rsidRDefault="00E84C43" w:rsidP="006A18DC">
      <w:pPr>
        <w:spacing w:after="0"/>
        <w:jc w:val="both"/>
      </w:pPr>
      <w:r>
        <w:tab/>
      </w:r>
    </w:p>
    <w:p w:rsidR="00E84C43" w:rsidRDefault="00E84C43" w:rsidP="006A18DC">
      <w:pPr>
        <w:spacing w:after="0"/>
        <w:jc w:val="both"/>
      </w:pPr>
      <w:r>
        <w:tab/>
        <w:t xml:space="preserve">Nezaposleni hrvatski branitelji, koji </w:t>
      </w:r>
      <w:r w:rsidR="008E760C">
        <w:t>do sad nisu ostvarili isplatu božićnice/</w:t>
      </w:r>
      <w:proofErr w:type="spellStart"/>
      <w:r w:rsidR="008E760C">
        <w:t>uskrsnice</w:t>
      </w:r>
      <w:proofErr w:type="spellEnd"/>
      <w:r>
        <w:t xml:space="preserve"> dužni su, u svrhu isplate jednokratne novčane naknade </w:t>
      </w:r>
      <w:proofErr w:type="spellStart"/>
      <w:r>
        <w:t>uskrsnice</w:t>
      </w:r>
      <w:proofErr w:type="spellEnd"/>
      <w:r>
        <w:t>, Jedinstvenom upravnom odjelu dostaviti sljedeću dokumentaciju i podatke: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tab/>
      </w:r>
      <w: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osobnu iskaznicu u svrhu dokazivanja prebivališta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potvrdu Hrvatskog zavoda za zapošljavanje o nezaposlenosti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OIB (ako nije na osobnoj iskaznici)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broj računa na koji će se izvršiti isplata</w:t>
      </w:r>
      <w:r>
        <w:rPr>
          <w:rFonts w:eastAsia="Times New Roman" w:cstheme="minorHAnsi"/>
          <w:color w:val="2C2F34"/>
          <w:lang w:eastAsia="hr-HR"/>
        </w:rPr>
        <w:t>.</w:t>
      </w:r>
    </w:p>
    <w:p w:rsidR="008E760C" w:rsidRDefault="008E760C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</w:p>
    <w:p w:rsidR="00E84C43" w:rsidRDefault="00E84C43" w:rsidP="00E84C43">
      <w:pPr>
        <w:spacing w:after="0"/>
        <w:jc w:val="both"/>
      </w:pPr>
      <w:r>
        <w:tab/>
        <w:t xml:space="preserve">Osobe koje imaju status roditelja njegovatelja, a koje </w:t>
      </w:r>
      <w:r w:rsidR="008E760C">
        <w:t xml:space="preserve">do sad nisu </w:t>
      </w:r>
      <w:r w:rsidR="008E760C">
        <w:t>ostvarile</w:t>
      </w:r>
      <w:r w:rsidR="008E760C">
        <w:t xml:space="preserve"> isplatu božićnice/</w:t>
      </w:r>
      <w:proofErr w:type="spellStart"/>
      <w:r w:rsidR="008E760C">
        <w:t>uskrsnice</w:t>
      </w:r>
      <w:proofErr w:type="spellEnd"/>
      <w:r w:rsidR="008E760C">
        <w:t xml:space="preserve"> </w:t>
      </w:r>
      <w:r>
        <w:t xml:space="preserve">dužne su, u svrhu isplate jednokratne novčane naknade </w:t>
      </w:r>
      <w:proofErr w:type="spellStart"/>
      <w:r>
        <w:t>uskrsnice</w:t>
      </w:r>
      <w:proofErr w:type="spellEnd"/>
      <w:r>
        <w:t xml:space="preserve">, Jedinstvenom upravnom odjelu dostaviti </w:t>
      </w:r>
      <w:r w:rsidR="008E760C">
        <w:t xml:space="preserve">zahtjev i </w:t>
      </w:r>
      <w:r>
        <w:t>sljedeću dokumentaciju i podatke: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 w:rsidRPr="00E84C43">
        <w:rPr>
          <w:rFonts w:cstheme="minorHAnsi"/>
        </w:rPr>
        <w:tab/>
      </w:r>
      <w:r w:rsidRPr="00E84C43">
        <w:rPr>
          <w:rFonts w:cstheme="minorHAnsi"/>
        </w:rPr>
        <w:tab/>
      </w:r>
      <w:r>
        <w:rPr>
          <w:rFonts w:cstheme="minorHAnsi"/>
        </w:rPr>
        <w:t>- o</w:t>
      </w:r>
      <w:r w:rsidRPr="00E84C43">
        <w:rPr>
          <w:rFonts w:eastAsia="Times New Roman" w:cstheme="minorHAnsi"/>
          <w:color w:val="2C2F34"/>
          <w:lang w:eastAsia="hr-HR"/>
        </w:rPr>
        <w:t>sobnu iskaznicu u svrhu dokazivanja prebivališta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rješenje o utvrđivanju statusa roditelja njegovatelja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P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OIB (ako nije na osobnoj iskaznici)</w:t>
      </w:r>
      <w:r w:rsidR="00D637BB">
        <w:rPr>
          <w:rFonts w:eastAsia="Times New Roman" w:cstheme="minorHAnsi"/>
          <w:color w:val="2C2F34"/>
          <w:lang w:eastAsia="hr-HR"/>
        </w:rPr>
        <w:t>,</w:t>
      </w:r>
    </w:p>
    <w:p w:rsidR="00E84C43" w:rsidRDefault="00E84C43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  <w:r>
        <w:rPr>
          <w:rFonts w:eastAsia="Times New Roman" w:cstheme="minorHAnsi"/>
          <w:color w:val="2C2F34"/>
          <w:lang w:eastAsia="hr-HR"/>
        </w:rPr>
        <w:tab/>
      </w:r>
      <w:r>
        <w:rPr>
          <w:rFonts w:eastAsia="Times New Roman" w:cstheme="minorHAnsi"/>
          <w:color w:val="2C2F34"/>
          <w:lang w:eastAsia="hr-HR"/>
        </w:rPr>
        <w:tab/>
        <w:t xml:space="preserve">- </w:t>
      </w:r>
      <w:r w:rsidRPr="00E84C43">
        <w:rPr>
          <w:rFonts w:eastAsia="Times New Roman" w:cstheme="minorHAnsi"/>
          <w:color w:val="2C2F34"/>
          <w:lang w:eastAsia="hr-HR"/>
        </w:rPr>
        <w:t>broj računa na koji će se izvršiti isplata</w:t>
      </w:r>
      <w:r>
        <w:rPr>
          <w:rFonts w:eastAsia="Times New Roman" w:cstheme="minorHAnsi"/>
          <w:color w:val="2C2F34"/>
          <w:lang w:eastAsia="hr-HR"/>
        </w:rPr>
        <w:t>.</w:t>
      </w:r>
    </w:p>
    <w:p w:rsidR="00D637BB" w:rsidRPr="00E84C43" w:rsidRDefault="00D637BB" w:rsidP="00E84C43">
      <w:pPr>
        <w:shd w:val="clear" w:color="auto" w:fill="FFFFFF"/>
        <w:spacing w:after="75" w:line="240" w:lineRule="auto"/>
        <w:ind w:left="-60"/>
        <w:rPr>
          <w:rFonts w:eastAsia="Times New Roman" w:cstheme="minorHAnsi"/>
          <w:color w:val="2C2F34"/>
          <w:lang w:eastAsia="hr-HR"/>
        </w:rPr>
      </w:pPr>
    </w:p>
    <w:p w:rsidR="000043C6" w:rsidRPr="009D383B" w:rsidRDefault="000043C6" w:rsidP="009D383B">
      <w:pPr>
        <w:spacing w:after="0"/>
        <w:jc w:val="both"/>
      </w:pPr>
    </w:p>
    <w:p w:rsidR="00AE3109" w:rsidRDefault="000043C6" w:rsidP="000043C6">
      <w:pPr>
        <w:spacing w:after="0"/>
        <w:jc w:val="center"/>
        <w:rPr>
          <w:b/>
        </w:rPr>
      </w:pPr>
      <w:r w:rsidRPr="000043C6">
        <w:rPr>
          <w:b/>
        </w:rPr>
        <w:t>Članak 5.</w:t>
      </w:r>
    </w:p>
    <w:p w:rsidR="000043C6" w:rsidRDefault="000043C6" w:rsidP="000043C6">
      <w:pPr>
        <w:spacing w:after="0"/>
        <w:jc w:val="both"/>
      </w:pPr>
      <w:r>
        <w:tab/>
      </w:r>
      <w:r w:rsidRPr="000043C6">
        <w:t xml:space="preserve">Ukoliko </w:t>
      </w:r>
      <w:r>
        <w:t xml:space="preserve">osoba koja ima pravo na </w:t>
      </w:r>
      <w:r w:rsidR="00D52FE1">
        <w:t xml:space="preserve">isplatu </w:t>
      </w:r>
      <w:proofErr w:type="spellStart"/>
      <w:r w:rsidR="004D1F16">
        <w:t>uskrsn</w:t>
      </w:r>
      <w:r w:rsidR="00D52FE1">
        <w:t>ice</w:t>
      </w:r>
      <w:proofErr w:type="spellEnd"/>
      <w:r>
        <w:t xml:space="preserve">, nije u mogućnosti sama dostaviti podatke za isplatu, to može učiniti druga osoba koju ona za to ovlasti. </w:t>
      </w:r>
    </w:p>
    <w:p w:rsidR="000043C6" w:rsidRDefault="000043C6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8E760C" w:rsidRDefault="008E760C" w:rsidP="000043C6">
      <w:pPr>
        <w:spacing w:after="0"/>
        <w:jc w:val="both"/>
      </w:pPr>
    </w:p>
    <w:p w:rsidR="000043C6" w:rsidRPr="000043C6" w:rsidRDefault="000043C6" w:rsidP="000043C6">
      <w:pPr>
        <w:spacing w:after="0"/>
        <w:jc w:val="center"/>
        <w:rPr>
          <w:b/>
        </w:rPr>
      </w:pPr>
      <w:r w:rsidRPr="000043C6">
        <w:rPr>
          <w:b/>
        </w:rPr>
        <w:t>Članak 6.</w:t>
      </w:r>
    </w:p>
    <w:p w:rsidR="000043C6" w:rsidRDefault="008E760C" w:rsidP="000043C6">
      <w:pPr>
        <w:spacing w:after="0"/>
        <w:jc w:val="both"/>
      </w:pPr>
      <w:r>
        <w:tab/>
      </w:r>
      <w:r w:rsidR="000043C6">
        <w:t xml:space="preserve">Sredstva za isplatu </w:t>
      </w:r>
      <w:r w:rsidR="00D52FE1">
        <w:t>jednokratne prigodne novčane naknade-</w:t>
      </w:r>
      <w:proofErr w:type="spellStart"/>
      <w:r w:rsidR="004D1F16">
        <w:t>uskrs</w:t>
      </w:r>
      <w:r w:rsidR="00D52FE1">
        <w:t>nice</w:t>
      </w:r>
      <w:proofErr w:type="spellEnd"/>
      <w:r w:rsidR="00BE667F">
        <w:t xml:space="preserve"> </w:t>
      </w:r>
      <w:r w:rsidR="000043C6">
        <w:t>osigurana su u Proračunu Općine Luka za 202</w:t>
      </w:r>
      <w:r w:rsidR="00E84C43">
        <w:t>6</w:t>
      </w:r>
      <w:r w:rsidR="000043C6">
        <w:t>. godinu,</w:t>
      </w:r>
      <w:r w:rsidR="00BE667F">
        <w:t xml:space="preserve"> konto</w:t>
      </w:r>
      <w:r w:rsidR="000043C6">
        <w:t xml:space="preserve"> </w:t>
      </w:r>
      <w:r w:rsidR="00BE667F">
        <w:t>3721, pozicija R0037-2 - dodaci uz mirovine i socijalna davanja.</w:t>
      </w:r>
    </w:p>
    <w:p w:rsidR="000043C6" w:rsidRDefault="0046475D" w:rsidP="000043C6">
      <w:pPr>
        <w:spacing w:after="0"/>
        <w:jc w:val="both"/>
      </w:pPr>
      <w:r>
        <w:tab/>
      </w:r>
    </w:p>
    <w:p w:rsidR="000043C6" w:rsidRDefault="000043C6" w:rsidP="000043C6">
      <w:pPr>
        <w:spacing w:after="0"/>
        <w:jc w:val="center"/>
        <w:rPr>
          <w:b/>
        </w:rPr>
      </w:pPr>
      <w:r w:rsidRPr="000043C6">
        <w:rPr>
          <w:b/>
        </w:rPr>
        <w:t>Članak 7.</w:t>
      </w:r>
    </w:p>
    <w:p w:rsidR="0046475D" w:rsidRDefault="0046475D" w:rsidP="0046475D">
      <w:pPr>
        <w:spacing w:after="0"/>
        <w:jc w:val="both"/>
      </w:pPr>
      <w:r>
        <w:tab/>
      </w:r>
      <w:proofErr w:type="spellStart"/>
      <w:r w:rsidR="004D1F16">
        <w:t>Uskrs</w:t>
      </w:r>
      <w:r w:rsidR="00D52FE1">
        <w:t>nice</w:t>
      </w:r>
      <w:proofErr w:type="spellEnd"/>
      <w:r>
        <w:t xml:space="preserve"> će isplaćivati Jedinstveni pravni odjel Općine Luka putem računa općine na temelju zahtjeva i svih potrebnih </w:t>
      </w:r>
      <w:r w:rsidR="00D637BB">
        <w:t>dostavljenih podataka.</w:t>
      </w:r>
    </w:p>
    <w:p w:rsidR="0046475D" w:rsidRPr="0046475D" w:rsidRDefault="0046475D" w:rsidP="0046475D">
      <w:pPr>
        <w:spacing w:after="0"/>
        <w:jc w:val="both"/>
      </w:pPr>
      <w:r>
        <w:tab/>
        <w:t xml:space="preserve">Zahtjev za isplatu </w:t>
      </w:r>
      <w:proofErr w:type="spellStart"/>
      <w:r w:rsidR="004D1F16">
        <w:t>uskrs</w:t>
      </w:r>
      <w:r w:rsidR="00D52FE1">
        <w:t>nice</w:t>
      </w:r>
      <w:proofErr w:type="spellEnd"/>
      <w:r>
        <w:t xml:space="preserve"> može se podnijeti najkasnije do  </w:t>
      </w:r>
      <w:r w:rsidR="00E84C43">
        <w:t>2</w:t>
      </w:r>
      <w:r w:rsidR="004D1F16">
        <w:t>0. trav</w:t>
      </w:r>
      <w:r w:rsidR="00D52FE1">
        <w:t>nja</w:t>
      </w:r>
      <w:r>
        <w:t xml:space="preserve"> 202</w:t>
      </w:r>
      <w:r w:rsidR="00E84C43">
        <w:t>6</w:t>
      </w:r>
      <w:r>
        <w:t>. godine.</w:t>
      </w:r>
      <w:bookmarkStart w:id="0" w:name="_GoBack"/>
      <w:bookmarkEnd w:id="0"/>
    </w:p>
    <w:p w:rsidR="0046475D" w:rsidRDefault="0046475D" w:rsidP="000043C6">
      <w:pPr>
        <w:spacing w:after="0"/>
        <w:jc w:val="center"/>
        <w:rPr>
          <w:b/>
        </w:rPr>
      </w:pPr>
    </w:p>
    <w:p w:rsidR="008E760C" w:rsidRDefault="008E760C" w:rsidP="000043C6">
      <w:pPr>
        <w:spacing w:after="0"/>
        <w:jc w:val="center"/>
        <w:rPr>
          <w:b/>
        </w:rPr>
      </w:pPr>
    </w:p>
    <w:p w:rsidR="0046475D" w:rsidRPr="000043C6" w:rsidRDefault="0046475D" w:rsidP="000043C6">
      <w:pPr>
        <w:spacing w:after="0"/>
        <w:jc w:val="center"/>
        <w:rPr>
          <w:b/>
        </w:rPr>
      </w:pPr>
      <w:r>
        <w:rPr>
          <w:b/>
        </w:rPr>
        <w:t>Članak 8.</w:t>
      </w:r>
    </w:p>
    <w:p w:rsidR="000043C6" w:rsidRDefault="000043C6" w:rsidP="000043C6">
      <w:pPr>
        <w:spacing w:after="0"/>
        <w:jc w:val="both"/>
      </w:pPr>
      <w:r>
        <w:tab/>
        <w:t>Ova Odluka stupa na snagu danom donošenja.</w:t>
      </w:r>
    </w:p>
    <w:p w:rsidR="00D52FE1" w:rsidRDefault="00D52FE1" w:rsidP="00D52FE1">
      <w:pPr>
        <w:spacing w:after="0"/>
        <w:jc w:val="both"/>
      </w:pPr>
    </w:p>
    <w:p w:rsidR="00D52FE1" w:rsidRDefault="00D52FE1" w:rsidP="00D52FE1">
      <w:pPr>
        <w:spacing w:after="0"/>
        <w:jc w:val="both"/>
      </w:pPr>
    </w:p>
    <w:p w:rsidR="00D52FE1" w:rsidRDefault="00D52FE1" w:rsidP="00D52FE1">
      <w:pPr>
        <w:spacing w:after="0"/>
        <w:jc w:val="both"/>
      </w:pPr>
    </w:p>
    <w:p w:rsidR="00D52FE1" w:rsidRDefault="00D52FE1" w:rsidP="00D52FE1">
      <w:pPr>
        <w:spacing w:after="0"/>
        <w:jc w:val="both"/>
      </w:pPr>
    </w:p>
    <w:p w:rsidR="00D52FE1" w:rsidRDefault="0042483B" w:rsidP="00D52FE1">
      <w:pPr>
        <w:spacing w:after="0"/>
        <w:ind w:firstLine="5954"/>
        <w:jc w:val="both"/>
      </w:pPr>
      <w:r>
        <w:t>OPĆINSKO VIJEĆE</w:t>
      </w:r>
    </w:p>
    <w:p w:rsidR="0042483B" w:rsidRDefault="008E760C" w:rsidP="00D52FE1">
      <w:pPr>
        <w:spacing w:after="0"/>
        <w:ind w:firstLine="5954"/>
        <w:jc w:val="both"/>
      </w:pPr>
      <w:r>
        <w:t>Načelnik</w:t>
      </w:r>
    </w:p>
    <w:p w:rsidR="000043C6" w:rsidRPr="00CB5B8D" w:rsidRDefault="008E760C" w:rsidP="00D52FE1">
      <w:pPr>
        <w:spacing w:after="0"/>
        <w:ind w:firstLine="5954"/>
        <w:jc w:val="both"/>
      </w:pPr>
      <w:r>
        <w:t xml:space="preserve">Darko Kralj, </w:t>
      </w:r>
      <w:proofErr w:type="spellStart"/>
      <w:r>
        <w:t>dr.vet.med</w:t>
      </w:r>
      <w:proofErr w:type="spellEnd"/>
      <w:r>
        <w:t>.</w:t>
      </w:r>
      <w:r w:rsidR="00CB5B8D">
        <w:t xml:space="preserve">                                                                                                       </w:t>
      </w:r>
    </w:p>
    <w:sectPr w:rsidR="000043C6" w:rsidRPr="00CB5B8D" w:rsidSect="0042483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4F41"/>
    <w:multiLevelType w:val="multilevel"/>
    <w:tmpl w:val="7F20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162E4"/>
    <w:multiLevelType w:val="multilevel"/>
    <w:tmpl w:val="470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A0317"/>
    <w:multiLevelType w:val="multilevel"/>
    <w:tmpl w:val="7AD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E"/>
    <w:rsid w:val="000043C6"/>
    <w:rsid w:val="00095C17"/>
    <w:rsid w:val="0014608D"/>
    <w:rsid w:val="00190047"/>
    <w:rsid w:val="00232F4A"/>
    <w:rsid w:val="002C518A"/>
    <w:rsid w:val="002E0BBB"/>
    <w:rsid w:val="00311D92"/>
    <w:rsid w:val="0033626C"/>
    <w:rsid w:val="003501E8"/>
    <w:rsid w:val="003F4EE8"/>
    <w:rsid w:val="0042483B"/>
    <w:rsid w:val="0046475D"/>
    <w:rsid w:val="004C24B2"/>
    <w:rsid w:val="004D1F16"/>
    <w:rsid w:val="00582E32"/>
    <w:rsid w:val="005A38DE"/>
    <w:rsid w:val="005B227A"/>
    <w:rsid w:val="00677807"/>
    <w:rsid w:val="006A18DC"/>
    <w:rsid w:val="006B263E"/>
    <w:rsid w:val="006D11DC"/>
    <w:rsid w:val="00760ABE"/>
    <w:rsid w:val="008933CE"/>
    <w:rsid w:val="00894F7C"/>
    <w:rsid w:val="008A0E2C"/>
    <w:rsid w:val="008E29E9"/>
    <w:rsid w:val="008E760C"/>
    <w:rsid w:val="009831A3"/>
    <w:rsid w:val="009A1436"/>
    <w:rsid w:val="009D383B"/>
    <w:rsid w:val="00A045B0"/>
    <w:rsid w:val="00A05034"/>
    <w:rsid w:val="00A4016A"/>
    <w:rsid w:val="00A44AAB"/>
    <w:rsid w:val="00AE3109"/>
    <w:rsid w:val="00B077C0"/>
    <w:rsid w:val="00BE667F"/>
    <w:rsid w:val="00C7705F"/>
    <w:rsid w:val="00CB5B8D"/>
    <w:rsid w:val="00CF41E1"/>
    <w:rsid w:val="00D52FE1"/>
    <w:rsid w:val="00D637BB"/>
    <w:rsid w:val="00E84C43"/>
    <w:rsid w:val="00E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A48D-6AE9-4318-A6FA-7F5B58BC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hr.wikipedia.org/wiki/Datoteka:Coat_of_arms_of_Croatia.s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opcinaluka.pondi.hr/images/grb_luka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24</cp:revision>
  <cp:lastPrinted>2026-04-02T07:19:00Z</cp:lastPrinted>
  <dcterms:created xsi:type="dcterms:W3CDTF">2021-04-06T12:26:00Z</dcterms:created>
  <dcterms:modified xsi:type="dcterms:W3CDTF">2026-04-02T07:35:00Z</dcterms:modified>
</cp:coreProperties>
</file>