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1D" w:rsidRDefault="00E6011D" w:rsidP="00E6011D">
      <w:pPr>
        <w:spacing w:after="0"/>
      </w:pPr>
      <w:r>
        <w:t xml:space="preserve"> </w:t>
      </w:r>
      <w:r>
        <w:t xml:space="preserve">           </w:t>
      </w:r>
      <w:r>
        <w:t xml:space="preserve">   </w:t>
      </w:r>
      <w:hyperlink r:id="rId4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</w:hyperlink>
    </w:p>
    <w:p w:rsidR="00E6011D" w:rsidRPr="00693EDE" w:rsidRDefault="00E6011D" w:rsidP="00E6011D">
      <w:pPr>
        <w:spacing w:after="0"/>
        <w:rPr>
          <w:b/>
        </w:rPr>
      </w:pPr>
      <w:r>
        <w:t xml:space="preserve">   </w:t>
      </w:r>
      <w:r w:rsidRPr="00693EDE">
        <w:rPr>
          <w:b/>
        </w:rPr>
        <w:t>REPUBLIKA HRVATSKA</w:t>
      </w:r>
    </w:p>
    <w:p w:rsidR="00E6011D" w:rsidRPr="00693EDE" w:rsidRDefault="00E6011D" w:rsidP="00E6011D">
      <w:pPr>
        <w:spacing w:after="0"/>
        <w:rPr>
          <w:b/>
        </w:rPr>
      </w:pPr>
      <w:r w:rsidRPr="00693EDE">
        <w:rPr>
          <w:b/>
        </w:rPr>
        <w:t xml:space="preserve">  ZAGREBAČKA ŽUPANIJA</w:t>
      </w:r>
    </w:p>
    <w:p w:rsidR="00E6011D" w:rsidRPr="00693EDE" w:rsidRDefault="00E6011D" w:rsidP="00E6011D">
      <w:pPr>
        <w:spacing w:after="0"/>
        <w:rPr>
          <w:b/>
        </w:rPr>
      </w:pPr>
      <w:r w:rsidRPr="00693EDE">
        <w:rPr>
          <w:b/>
        </w:rPr>
        <w:t xml:space="preserve">                                    </w:t>
      </w:r>
    </w:p>
    <w:p w:rsidR="00E6011D" w:rsidRPr="00693EDE" w:rsidRDefault="00E6011D" w:rsidP="00E6011D">
      <w:pPr>
        <w:spacing w:after="0"/>
        <w:rPr>
          <w:b/>
        </w:rPr>
      </w:pPr>
      <w:r w:rsidRPr="00693EDE">
        <w:rPr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693EDE">
          <w:rPr>
            <w:b/>
          </w:rPr>
          <w:t>OPĆINA LUKA</w:t>
        </w:r>
      </w:smartTag>
      <w:r w:rsidRPr="00693EDE">
        <w:rPr>
          <w:b/>
        </w:rPr>
        <w:t xml:space="preserve">   </w:t>
      </w:r>
    </w:p>
    <w:p w:rsidR="00E6011D" w:rsidRDefault="00E6011D" w:rsidP="00E6011D">
      <w:pPr>
        <w:spacing w:after="0"/>
      </w:pPr>
      <w:r w:rsidRPr="00C05E7F">
        <w:rPr>
          <w:sz w:val="20"/>
          <w:szCs w:val="20"/>
        </w:rPr>
        <w:fldChar w:fldCharType="begin"/>
      </w:r>
      <w:r w:rsidRPr="00C05E7F">
        <w:rPr>
          <w:sz w:val="20"/>
          <w:szCs w:val="20"/>
        </w:rPr>
        <w:instrText xml:space="preserve"> INCLUDEPICTURE "http://www.opcinaluka.pondi.hr/images/grb_luka.gif" \* MERGEFORMATINET </w:instrText>
      </w:r>
      <w:r w:rsidRPr="00C05E7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 w:rsidRPr="00C05E7F">
        <w:rPr>
          <w:sz w:val="20"/>
          <w:szCs w:val="20"/>
        </w:rPr>
        <w:fldChar w:fldCharType="end"/>
      </w:r>
    </w:p>
    <w:p w:rsidR="009A2570" w:rsidRDefault="009A2570" w:rsidP="00E6011D">
      <w:pPr>
        <w:spacing w:after="0"/>
      </w:pPr>
      <w:r>
        <w:t>KLASA:</w:t>
      </w:r>
      <w:r w:rsidR="00E6011D">
        <w:t>372-01/24-21</w:t>
      </w:r>
    </w:p>
    <w:p w:rsidR="00BB0346" w:rsidRDefault="009A2570" w:rsidP="00E6011D">
      <w:pPr>
        <w:spacing w:after="0"/>
      </w:pPr>
      <w:r>
        <w:t>URBROJ:</w:t>
      </w:r>
      <w:r w:rsidR="00E6011D">
        <w:t>238/39-01-24-5</w:t>
      </w:r>
    </w:p>
    <w:p w:rsidR="009A2570" w:rsidRDefault="009A2570" w:rsidP="00E6011D">
      <w:pPr>
        <w:spacing w:after="0"/>
      </w:pPr>
      <w:r>
        <w:t xml:space="preserve">Luka, </w:t>
      </w:r>
      <w:r w:rsidR="00E6011D">
        <w:t>01. 10. 2024.</w:t>
      </w:r>
    </w:p>
    <w:p w:rsidR="009A2570" w:rsidRDefault="009A2570" w:rsidP="009A2570">
      <w:pPr>
        <w:spacing w:after="0"/>
      </w:pPr>
      <w:r>
        <w:tab/>
      </w:r>
    </w:p>
    <w:p w:rsidR="009A2570" w:rsidRDefault="009A2570" w:rsidP="009126E8">
      <w:pPr>
        <w:spacing w:after="0"/>
        <w:jc w:val="both"/>
      </w:pPr>
      <w:r>
        <w:t>Na temelju članka 83. Statuta Općine Luka („Glasnik Zagrebačke županije“, broj 24/18</w:t>
      </w:r>
      <w:r w:rsidR="00BB0346">
        <w:t>, 26/20 i 20/21</w:t>
      </w:r>
      <w:r>
        <w:t xml:space="preserve">) i članka 4. stavka 2. Odluke o zakupu i kupoprodaji poslovnog prostora („Glasnik Zagrebačke županije“, broj </w:t>
      </w:r>
      <w:r w:rsidR="00BB0346">
        <w:t>18/16 i 20/16) Općinsko</w:t>
      </w:r>
      <w:r w:rsidR="009126E8">
        <w:t xml:space="preserve"> </w:t>
      </w:r>
      <w:r w:rsidR="00BB0346">
        <w:t>vijeće</w:t>
      </w:r>
      <w:r w:rsidR="00E6011D">
        <w:t xml:space="preserve"> na 21. sjednici održanoj dana 01. 10. 2024. godine</w:t>
      </w:r>
      <w:r w:rsidR="009126E8">
        <w:t xml:space="preserve"> donosi</w:t>
      </w:r>
    </w:p>
    <w:p w:rsidR="009126E8" w:rsidRDefault="009126E8" w:rsidP="009126E8">
      <w:pPr>
        <w:spacing w:after="0"/>
        <w:jc w:val="both"/>
      </w:pPr>
    </w:p>
    <w:p w:rsidR="009126E8" w:rsidRPr="009126E8" w:rsidRDefault="009126E8" w:rsidP="009126E8">
      <w:pPr>
        <w:spacing w:after="0"/>
        <w:jc w:val="center"/>
        <w:rPr>
          <w:b/>
          <w:sz w:val="24"/>
        </w:rPr>
      </w:pPr>
      <w:r w:rsidRPr="009126E8">
        <w:rPr>
          <w:b/>
          <w:sz w:val="24"/>
        </w:rPr>
        <w:t>ODLUKU</w:t>
      </w:r>
    </w:p>
    <w:p w:rsidR="009126E8" w:rsidRDefault="00092712" w:rsidP="009126E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o produženju Ug</w:t>
      </w:r>
      <w:r w:rsidR="009126E8" w:rsidRPr="009126E8">
        <w:rPr>
          <w:b/>
          <w:sz w:val="24"/>
        </w:rPr>
        <w:t>ovora o zakupu poslovnog prostora</w:t>
      </w:r>
      <w:r>
        <w:rPr>
          <w:b/>
          <w:sz w:val="24"/>
        </w:rPr>
        <w:t xml:space="preserve"> i</w:t>
      </w:r>
    </w:p>
    <w:p w:rsidR="00092712" w:rsidRDefault="00092712" w:rsidP="009126E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Ugovora o pružanju usluga predškolskog odgoja i obrazovanja na području Općine Luka</w:t>
      </w:r>
    </w:p>
    <w:p w:rsidR="009126E8" w:rsidRDefault="009126E8" w:rsidP="009126E8">
      <w:pPr>
        <w:spacing w:after="0"/>
        <w:jc w:val="center"/>
        <w:rPr>
          <w:b/>
        </w:rPr>
      </w:pPr>
    </w:p>
    <w:p w:rsidR="009126E8" w:rsidRDefault="009126E8" w:rsidP="009126E8">
      <w:pPr>
        <w:spacing w:after="0"/>
        <w:jc w:val="center"/>
        <w:rPr>
          <w:b/>
        </w:rPr>
      </w:pPr>
      <w:r>
        <w:rPr>
          <w:b/>
        </w:rPr>
        <w:t>Članak 1.</w:t>
      </w:r>
    </w:p>
    <w:p w:rsidR="00BB0346" w:rsidRDefault="00654EC8" w:rsidP="009126E8">
      <w:pPr>
        <w:spacing w:after="0"/>
        <w:jc w:val="both"/>
      </w:pPr>
      <w:r>
        <w:tab/>
      </w:r>
      <w:r w:rsidR="00BB0346">
        <w:t>Produljuje se Ugovor o zakupu poslovnog prostora u Luki na katu poslovne zgrade na adresi Luka, Trg svetog Roka 4, površine 400 m</w:t>
      </w:r>
      <w:r w:rsidR="00BB0346" w:rsidRPr="00196CEF">
        <w:rPr>
          <w:vertAlign w:val="superscript"/>
        </w:rPr>
        <w:t>2</w:t>
      </w:r>
      <w:r w:rsidR="00BB0346">
        <w:t xml:space="preserve">, koja je sagrađena na nekretnini označenoj kao k.č.br. 1856 k.o. </w:t>
      </w:r>
      <w:proofErr w:type="spellStart"/>
      <w:r w:rsidR="00BB0346">
        <w:t>Pluska</w:t>
      </w:r>
      <w:proofErr w:type="spellEnd"/>
      <w:r w:rsidR="00BB0346">
        <w:t>, koji je  sklopljen između Općine Luka</w:t>
      </w:r>
      <w:r w:rsidR="009126E8">
        <w:t xml:space="preserve"> kao</w:t>
      </w:r>
      <w:r w:rsidR="00196CEF">
        <w:t xml:space="preserve"> </w:t>
      </w:r>
      <w:r>
        <w:t>zakupodavac</w:t>
      </w:r>
      <w:r w:rsidR="00BB0346">
        <w:t>a i ustanove Dječjeg</w:t>
      </w:r>
      <w:r>
        <w:t xml:space="preserve"> vrtić</w:t>
      </w:r>
      <w:r w:rsidR="00BB0346">
        <w:t>a</w:t>
      </w:r>
      <w:r>
        <w:t xml:space="preserve"> SMOKVICA iz </w:t>
      </w:r>
      <w:proofErr w:type="spellStart"/>
      <w:r>
        <w:t>Pojatn</w:t>
      </w:r>
      <w:r w:rsidR="00BB0346">
        <w:t>a</w:t>
      </w:r>
      <w:proofErr w:type="spellEnd"/>
      <w:r w:rsidR="00BB0346">
        <w:t>, Matije Gupca 92, kao zakupnika te</w:t>
      </w:r>
      <w:r>
        <w:t xml:space="preserve"> </w:t>
      </w:r>
      <w:r w:rsidR="00196CEF">
        <w:t>Ugovor o pružanju usluga predškolskog odgoja i obrazovanja na području Općine Luka</w:t>
      </w:r>
      <w:r w:rsidR="00413007">
        <w:t>.</w:t>
      </w:r>
    </w:p>
    <w:p w:rsidR="00413007" w:rsidRDefault="00413007" w:rsidP="009126E8">
      <w:pPr>
        <w:spacing w:after="0"/>
        <w:jc w:val="both"/>
      </w:pPr>
    </w:p>
    <w:p w:rsidR="00413007" w:rsidRPr="00196CEF" w:rsidRDefault="00413007" w:rsidP="00413007">
      <w:pPr>
        <w:spacing w:after="0"/>
        <w:jc w:val="center"/>
        <w:rPr>
          <w:b/>
        </w:rPr>
      </w:pPr>
      <w:r w:rsidRPr="00196CEF">
        <w:rPr>
          <w:b/>
        </w:rPr>
        <w:t>Članak 2.</w:t>
      </w:r>
    </w:p>
    <w:p w:rsidR="009126E8" w:rsidRDefault="00BB0346" w:rsidP="00413007">
      <w:pPr>
        <w:spacing w:after="0"/>
        <w:jc w:val="both"/>
      </w:pPr>
      <w:r>
        <w:tab/>
        <w:t>Temeljem zahtjeva ustanove Dječji vrtić SMOKVICA, a s obzirom na korektnu suradnju i nepostojanje duga prema Općini Luka, kao i potrebu za daljnjim obavljanjem usluga predškolskog odgoja i obrazovanja na području Općine Luka</w:t>
      </w:r>
      <w:r w:rsidR="00413007">
        <w:t xml:space="preserve">, ugovori koji ističu 30. rujna 2024. godine produljuju se na daljnji </w:t>
      </w:r>
      <w:r w:rsidR="00654EC8">
        <w:t>rok od pet godina</w:t>
      </w:r>
      <w:r w:rsidR="00413007">
        <w:t>.</w:t>
      </w:r>
    </w:p>
    <w:p w:rsidR="00196CEF" w:rsidRDefault="00413007" w:rsidP="009126E8">
      <w:pPr>
        <w:spacing w:after="0"/>
        <w:jc w:val="both"/>
      </w:pPr>
      <w:r>
        <w:tab/>
        <w:t>Ugovori iz stavka 1. ovog članka produžiti će se pod jednakim uvjetima kao i u dosadašnjim ugovorima.</w:t>
      </w:r>
    </w:p>
    <w:p w:rsidR="00DE2DBC" w:rsidRDefault="00DE2DBC" w:rsidP="009126E8">
      <w:pPr>
        <w:spacing w:after="0"/>
        <w:jc w:val="both"/>
      </w:pPr>
    </w:p>
    <w:p w:rsidR="00DE2DBC" w:rsidRPr="00DE2DBC" w:rsidRDefault="00DE2DBC" w:rsidP="00DE2DBC">
      <w:pPr>
        <w:spacing w:after="0"/>
        <w:jc w:val="center"/>
        <w:rPr>
          <w:b/>
        </w:rPr>
      </w:pPr>
      <w:r w:rsidRPr="00DE2DBC">
        <w:rPr>
          <w:b/>
        </w:rPr>
        <w:t>Članak 3.</w:t>
      </w:r>
    </w:p>
    <w:p w:rsidR="009A2570" w:rsidRDefault="00654EC8" w:rsidP="009126E8">
      <w:pPr>
        <w:spacing w:after="0"/>
        <w:jc w:val="both"/>
      </w:pPr>
      <w:r>
        <w:tab/>
        <w:t xml:space="preserve">Ova Odluka stupa na snagu danom donošenja. </w:t>
      </w:r>
    </w:p>
    <w:p w:rsidR="00654EC8" w:rsidRDefault="00654EC8" w:rsidP="009126E8">
      <w:pPr>
        <w:spacing w:after="0"/>
        <w:jc w:val="both"/>
      </w:pPr>
    </w:p>
    <w:p w:rsidR="00654EC8" w:rsidRDefault="00413007" w:rsidP="00654EC8">
      <w:pPr>
        <w:spacing w:after="0"/>
        <w:ind w:left="5670"/>
        <w:jc w:val="both"/>
      </w:pPr>
      <w:r>
        <w:t>OPĆINSKO VIJEĆE</w:t>
      </w:r>
    </w:p>
    <w:p w:rsidR="00413007" w:rsidRDefault="00413007" w:rsidP="00654EC8">
      <w:pPr>
        <w:spacing w:after="0"/>
        <w:ind w:left="5670"/>
        <w:jc w:val="both"/>
      </w:pPr>
      <w:r>
        <w:t>Predsjednik</w:t>
      </w:r>
    </w:p>
    <w:p w:rsidR="00413007" w:rsidRDefault="00413007" w:rsidP="00654EC8">
      <w:pPr>
        <w:spacing w:after="0"/>
        <w:ind w:left="5670"/>
        <w:jc w:val="both"/>
      </w:pPr>
      <w:r>
        <w:t xml:space="preserve">Krešimir Tuđman, </w:t>
      </w:r>
      <w:proofErr w:type="spellStart"/>
      <w:r>
        <w:t>struč.spec.ing.aedif</w:t>
      </w:r>
      <w:proofErr w:type="spellEnd"/>
      <w:r>
        <w:t>.</w:t>
      </w:r>
    </w:p>
    <w:p w:rsidR="00B55890" w:rsidRDefault="00B55890">
      <w:bookmarkStart w:id="0" w:name="_GoBack"/>
      <w:bookmarkEnd w:id="0"/>
    </w:p>
    <w:sectPr w:rsidR="00B55890" w:rsidSect="00092712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70"/>
    <w:rsid w:val="00092712"/>
    <w:rsid w:val="00196CEF"/>
    <w:rsid w:val="00413007"/>
    <w:rsid w:val="0047309D"/>
    <w:rsid w:val="00562A3B"/>
    <w:rsid w:val="00654EC8"/>
    <w:rsid w:val="009126E8"/>
    <w:rsid w:val="009A2570"/>
    <w:rsid w:val="00B55890"/>
    <w:rsid w:val="00BB0346"/>
    <w:rsid w:val="00CD3855"/>
    <w:rsid w:val="00DE2DBC"/>
    <w:rsid w:val="00E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40CA-C60D-43A8-BE11-521B486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5</cp:revision>
  <cp:lastPrinted>2020-01-30T09:15:00Z</cp:lastPrinted>
  <dcterms:created xsi:type="dcterms:W3CDTF">2020-01-30T07:12:00Z</dcterms:created>
  <dcterms:modified xsi:type="dcterms:W3CDTF">2024-10-16T12:11:00Z</dcterms:modified>
</cp:coreProperties>
</file>