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8" w:rsidRPr="00FB670C" w:rsidRDefault="00A911B8" w:rsidP="00A911B8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5525D9">
          <w:rPr>
            <w:rFonts w:ascii="Calibri" w:hAnsi="Calibri" w:cs="Calibri"/>
            <w:color w:val="0000FF"/>
          </w:rPr>
          <w:fldChar w:fldCharType="begin"/>
        </w:r>
        <w:r w:rsidR="005525D9">
          <w:rPr>
            <w:rFonts w:ascii="Calibri" w:hAnsi="Calibri" w:cs="Calibri"/>
            <w:color w:val="0000FF"/>
          </w:rPr>
          <w:instrText xml:space="preserve"> </w:instrText>
        </w:r>
        <w:r w:rsidR="005525D9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5525D9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5525D9">
          <w:rPr>
            <w:rFonts w:ascii="Calibri" w:hAnsi="Calibri" w:cs="Calibri"/>
            <w:color w:val="0000FF"/>
          </w:rPr>
          <w:instrText xml:space="preserve"> </w:instrText>
        </w:r>
        <w:r w:rsidR="005525D9">
          <w:rPr>
            <w:rFonts w:ascii="Calibri" w:hAnsi="Calibri" w:cs="Calibri"/>
            <w:color w:val="0000FF"/>
          </w:rPr>
          <w:fldChar w:fldCharType="separate"/>
        </w:r>
        <w:r w:rsidR="00F219DD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5525D9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A911B8" w:rsidRPr="00FB670C" w:rsidRDefault="00A911B8" w:rsidP="00A911B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A911B8" w:rsidRPr="00FB670C" w:rsidRDefault="00A911B8" w:rsidP="00A911B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A911B8" w:rsidRPr="00FB670C" w:rsidRDefault="00A911B8" w:rsidP="00A911B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A911B8" w:rsidRPr="00FB670C" w:rsidRDefault="00A911B8" w:rsidP="00A911B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A911B8" w:rsidRPr="00FB670C" w:rsidRDefault="00A911B8" w:rsidP="00A911B8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5525D9">
        <w:rPr>
          <w:rFonts w:ascii="Calibri" w:hAnsi="Calibri" w:cs="Calibri"/>
          <w:sz w:val="20"/>
          <w:szCs w:val="20"/>
        </w:rPr>
        <w:fldChar w:fldCharType="begin"/>
      </w:r>
      <w:r w:rsidR="005525D9">
        <w:rPr>
          <w:rFonts w:ascii="Calibri" w:hAnsi="Calibri" w:cs="Calibri"/>
          <w:sz w:val="20"/>
          <w:szCs w:val="20"/>
        </w:rPr>
        <w:instrText xml:space="preserve"> </w:instrText>
      </w:r>
      <w:r w:rsidR="005525D9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5525D9">
        <w:rPr>
          <w:rFonts w:ascii="Calibri" w:hAnsi="Calibri" w:cs="Calibri"/>
          <w:sz w:val="20"/>
          <w:szCs w:val="20"/>
        </w:rPr>
        <w:instrText xml:space="preserve"> </w:instrText>
      </w:r>
      <w:r w:rsidR="005525D9">
        <w:rPr>
          <w:rFonts w:ascii="Calibri" w:hAnsi="Calibri" w:cs="Calibri"/>
          <w:sz w:val="20"/>
          <w:szCs w:val="20"/>
        </w:rPr>
        <w:fldChar w:fldCharType="separate"/>
      </w:r>
      <w:r w:rsidR="005525D9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5525D9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911B8" w:rsidRDefault="00A911B8" w:rsidP="00F47B9C">
      <w:pPr>
        <w:jc w:val="both"/>
        <w:rPr>
          <w:rFonts w:ascii="Calibri" w:hAnsi="Calibri" w:cs="Calibri"/>
          <w:sz w:val="22"/>
        </w:rPr>
      </w:pPr>
    </w:p>
    <w:p w:rsidR="00F47B9C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="Calibri" w:hAnsi="Calibri" w:cs="Calibri"/>
          <w:sz w:val="22"/>
        </w:rPr>
        <w:t>K</w:t>
      </w:r>
      <w:r w:rsidR="00737414" w:rsidRPr="00105AFF">
        <w:rPr>
          <w:rFonts w:asciiTheme="minorHAnsi" w:hAnsiTheme="minorHAnsi" w:cstheme="minorHAnsi"/>
          <w:sz w:val="22"/>
        </w:rPr>
        <w:t>LASA:</w:t>
      </w:r>
      <w:r w:rsidR="00A911B8">
        <w:rPr>
          <w:rFonts w:asciiTheme="minorHAnsi" w:hAnsiTheme="minorHAnsi" w:cstheme="minorHAnsi"/>
          <w:sz w:val="22"/>
        </w:rPr>
        <w:t>602-02/24-19</w:t>
      </w:r>
    </w:p>
    <w:p w:rsidR="00F219DD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URBROJ:</w:t>
      </w:r>
      <w:r w:rsidR="00F219DD">
        <w:rPr>
          <w:rFonts w:asciiTheme="minorHAnsi" w:hAnsiTheme="minorHAnsi" w:cstheme="minorHAnsi"/>
          <w:sz w:val="22"/>
        </w:rPr>
        <w:t>238/39-01-24-4</w:t>
      </w:r>
      <w:bookmarkStart w:id="0" w:name="_GoBack"/>
      <w:bookmarkEnd w:id="0"/>
    </w:p>
    <w:p w:rsidR="00F47B9C" w:rsidRPr="00105AFF" w:rsidRDefault="00F47B9C" w:rsidP="00F47B9C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 xml:space="preserve">Luka, </w:t>
      </w:r>
      <w:r w:rsidR="00A911B8">
        <w:rPr>
          <w:rFonts w:asciiTheme="minorHAnsi" w:hAnsiTheme="minorHAnsi" w:cstheme="minorHAnsi"/>
          <w:sz w:val="22"/>
        </w:rPr>
        <w:t>18. 06. 2024.</w:t>
      </w:r>
    </w:p>
    <w:p w:rsidR="00AE3E7B" w:rsidRPr="00105AFF" w:rsidRDefault="00AE3E7B" w:rsidP="00196F9E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2F403A">
      <w:pPr>
        <w:ind w:firstLine="70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 xml:space="preserve">Na temelju članka </w:t>
      </w:r>
      <w:r w:rsidR="00121A9A" w:rsidRPr="00105AFF">
        <w:rPr>
          <w:rFonts w:asciiTheme="minorHAnsi" w:hAnsiTheme="minorHAnsi" w:cstheme="minorHAnsi"/>
          <w:sz w:val="22"/>
        </w:rPr>
        <w:t>8</w:t>
      </w:r>
      <w:r w:rsidRPr="00105AFF">
        <w:rPr>
          <w:rFonts w:asciiTheme="minorHAnsi" w:hAnsiTheme="minorHAnsi" w:cstheme="minorHAnsi"/>
          <w:sz w:val="22"/>
        </w:rPr>
        <w:t xml:space="preserve">2. Statuta Općine Luka („Glasnik Zagrebačke županije“, broj </w:t>
      </w:r>
      <w:r w:rsidR="00121A9A" w:rsidRPr="00105AFF">
        <w:rPr>
          <w:rFonts w:asciiTheme="minorHAnsi" w:hAnsiTheme="minorHAnsi" w:cstheme="minorHAnsi"/>
          <w:sz w:val="22"/>
        </w:rPr>
        <w:t>24/18, 26/20 i 20/21</w:t>
      </w:r>
      <w:r w:rsidRPr="00105AFF">
        <w:rPr>
          <w:rFonts w:asciiTheme="minorHAnsi" w:hAnsiTheme="minorHAnsi" w:cstheme="minorHAnsi"/>
          <w:sz w:val="22"/>
        </w:rPr>
        <w:t xml:space="preserve">) Općinsko vijeće Općine Luka na svojoj </w:t>
      </w:r>
      <w:r w:rsidR="00A911B8">
        <w:rPr>
          <w:rFonts w:asciiTheme="minorHAnsi" w:hAnsiTheme="minorHAnsi" w:cstheme="minorHAnsi"/>
          <w:sz w:val="22"/>
        </w:rPr>
        <w:t>19.</w:t>
      </w:r>
      <w:r w:rsidR="00A9026E" w:rsidRPr="00105AFF">
        <w:rPr>
          <w:rFonts w:asciiTheme="minorHAnsi" w:hAnsiTheme="minorHAnsi" w:cstheme="minorHAnsi"/>
          <w:sz w:val="22"/>
        </w:rPr>
        <w:t xml:space="preserve"> </w:t>
      </w:r>
      <w:r w:rsidRPr="00105AFF">
        <w:rPr>
          <w:rFonts w:asciiTheme="minorHAnsi" w:hAnsiTheme="minorHAnsi" w:cstheme="minorHAnsi"/>
          <w:sz w:val="22"/>
        </w:rPr>
        <w:t xml:space="preserve">sjednici održanoj dana </w:t>
      </w:r>
      <w:r w:rsidR="00A911B8">
        <w:rPr>
          <w:rFonts w:asciiTheme="minorHAnsi" w:hAnsiTheme="minorHAnsi" w:cstheme="minorHAnsi"/>
          <w:sz w:val="22"/>
        </w:rPr>
        <w:t xml:space="preserve">18. 06. 2024. </w:t>
      </w:r>
      <w:r w:rsidRPr="00105AFF">
        <w:rPr>
          <w:rFonts w:asciiTheme="minorHAnsi" w:hAnsiTheme="minorHAnsi" w:cstheme="minorHAnsi"/>
          <w:sz w:val="22"/>
        </w:rPr>
        <w:t>godine donosi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O D L U K U</w:t>
      </w:r>
    </w:p>
    <w:p w:rsidR="005A6659" w:rsidRPr="00105AFF" w:rsidRDefault="00121A9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 xml:space="preserve">O FINANCIRANJU RADNIH </w:t>
      </w:r>
      <w:r w:rsidR="00737414" w:rsidRPr="00105AFF">
        <w:rPr>
          <w:rFonts w:asciiTheme="minorHAnsi" w:hAnsiTheme="minorHAnsi" w:cstheme="minorHAnsi"/>
          <w:b/>
          <w:sz w:val="22"/>
        </w:rPr>
        <w:t>MATERIJALA</w:t>
      </w:r>
    </w:p>
    <w:p w:rsidR="005A6659" w:rsidRPr="00105AFF" w:rsidRDefault="00121A9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ZA UČENIKE OSNOVNE ŠKOLE</w:t>
      </w:r>
      <w:r w:rsidR="00FB1211" w:rsidRPr="00105AFF">
        <w:rPr>
          <w:rFonts w:asciiTheme="minorHAnsi" w:hAnsiTheme="minorHAnsi" w:cstheme="minorHAnsi"/>
          <w:b/>
          <w:sz w:val="22"/>
        </w:rPr>
        <w:t xml:space="preserve"> </w:t>
      </w:r>
    </w:p>
    <w:p w:rsidR="00A9026E" w:rsidRPr="00105AFF" w:rsidRDefault="00A9026E" w:rsidP="005A6659">
      <w:pPr>
        <w:jc w:val="center"/>
        <w:rPr>
          <w:rFonts w:asciiTheme="minorHAnsi" w:hAnsiTheme="minorHAnsi" w:cstheme="minorHAnsi"/>
          <w:b/>
          <w:sz w:val="22"/>
        </w:rPr>
      </w:pP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1.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Ovo</w:t>
      </w:r>
      <w:r w:rsidR="00BB46BB" w:rsidRPr="00105AFF">
        <w:rPr>
          <w:rFonts w:asciiTheme="minorHAnsi" w:hAnsiTheme="minorHAnsi" w:cstheme="minorHAnsi"/>
          <w:sz w:val="22"/>
        </w:rPr>
        <w:t>m Odlukom o financiranju</w:t>
      </w:r>
      <w:r w:rsidR="00737414" w:rsidRPr="00105AFF">
        <w:rPr>
          <w:rFonts w:asciiTheme="minorHAnsi" w:hAnsiTheme="minorHAnsi" w:cstheme="minorHAnsi"/>
          <w:sz w:val="22"/>
        </w:rPr>
        <w:t xml:space="preserve"> </w:t>
      </w:r>
      <w:r w:rsidR="00121A9A" w:rsidRPr="00105AFF">
        <w:rPr>
          <w:rFonts w:asciiTheme="minorHAnsi" w:hAnsiTheme="minorHAnsi" w:cstheme="minorHAnsi"/>
          <w:sz w:val="22"/>
        </w:rPr>
        <w:t xml:space="preserve">radnih </w:t>
      </w:r>
      <w:r w:rsidR="00737414" w:rsidRPr="00105AFF">
        <w:rPr>
          <w:rFonts w:asciiTheme="minorHAnsi" w:hAnsiTheme="minorHAnsi" w:cstheme="minorHAnsi"/>
          <w:sz w:val="22"/>
        </w:rPr>
        <w:t xml:space="preserve">materijala </w:t>
      </w:r>
      <w:r w:rsidRPr="00105AFF">
        <w:rPr>
          <w:rFonts w:asciiTheme="minorHAnsi" w:hAnsiTheme="minorHAnsi" w:cstheme="minorHAnsi"/>
          <w:sz w:val="22"/>
        </w:rPr>
        <w:t xml:space="preserve">(u daljnjem tekstu: Odluka) utvrđuju se uvjeti i način financiranja nabave </w:t>
      </w:r>
      <w:r w:rsidR="00121A9A" w:rsidRPr="00105AFF">
        <w:rPr>
          <w:rFonts w:asciiTheme="minorHAnsi" w:hAnsiTheme="minorHAnsi" w:cstheme="minorHAnsi"/>
          <w:sz w:val="22"/>
        </w:rPr>
        <w:t xml:space="preserve">radnih </w:t>
      </w:r>
      <w:r w:rsidR="00737414" w:rsidRPr="00105AFF">
        <w:rPr>
          <w:rFonts w:asciiTheme="minorHAnsi" w:hAnsiTheme="minorHAnsi" w:cstheme="minorHAnsi"/>
          <w:sz w:val="22"/>
        </w:rPr>
        <w:t>materijal</w:t>
      </w:r>
      <w:r w:rsidR="00470A15" w:rsidRPr="00105AFF">
        <w:rPr>
          <w:rFonts w:asciiTheme="minorHAnsi" w:hAnsiTheme="minorHAnsi" w:cstheme="minorHAnsi"/>
          <w:sz w:val="22"/>
        </w:rPr>
        <w:t>a</w:t>
      </w:r>
      <w:r w:rsidRPr="00105AFF">
        <w:rPr>
          <w:rFonts w:asciiTheme="minorHAnsi" w:hAnsiTheme="minorHAnsi" w:cstheme="minorHAnsi"/>
          <w:sz w:val="22"/>
        </w:rPr>
        <w:t xml:space="preserve"> učenicima </w:t>
      </w:r>
      <w:r w:rsidR="00470A15" w:rsidRPr="00105AFF">
        <w:rPr>
          <w:rFonts w:asciiTheme="minorHAnsi" w:hAnsiTheme="minorHAnsi" w:cstheme="minorHAnsi"/>
          <w:sz w:val="22"/>
        </w:rPr>
        <w:t>O</w:t>
      </w:r>
      <w:r w:rsidR="00AE3E7B" w:rsidRPr="00105AFF">
        <w:rPr>
          <w:rFonts w:asciiTheme="minorHAnsi" w:hAnsiTheme="minorHAnsi" w:cstheme="minorHAnsi"/>
          <w:sz w:val="22"/>
        </w:rPr>
        <w:t>snovn</w:t>
      </w:r>
      <w:r w:rsidR="00470A15" w:rsidRPr="00105AFF">
        <w:rPr>
          <w:rFonts w:asciiTheme="minorHAnsi" w:hAnsiTheme="minorHAnsi" w:cstheme="minorHAnsi"/>
          <w:sz w:val="22"/>
        </w:rPr>
        <w:t>e škole Luka</w:t>
      </w:r>
      <w:r w:rsidRPr="00105AFF">
        <w:rPr>
          <w:rFonts w:asciiTheme="minorHAnsi" w:hAnsiTheme="minorHAnsi" w:cstheme="minorHAnsi"/>
          <w:sz w:val="22"/>
        </w:rPr>
        <w:t xml:space="preserve">. 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</w:p>
    <w:p w:rsidR="005A6659" w:rsidRPr="00105AFF" w:rsidRDefault="005A6659" w:rsidP="005A6659">
      <w:pPr>
        <w:jc w:val="center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ab/>
        <w:t>Članak 2.</w:t>
      </w:r>
      <w:r w:rsidRPr="00105AFF">
        <w:rPr>
          <w:rFonts w:asciiTheme="minorHAnsi" w:hAnsiTheme="minorHAnsi" w:cstheme="minorHAnsi"/>
          <w:sz w:val="22"/>
        </w:rPr>
        <w:tab/>
      </w:r>
    </w:p>
    <w:p w:rsidR="00737414" w:rsidRPr="00105AFF" w:rsidRDefault="005A6659" w:rsidP="00737414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737414" w:rsidRPr="00105AFF">
        <w:rPr>
          <w:rFonts w:asciiTheme="minorHAnsi" w:hAnsiTheme="minorHAnsi" w:cstheme="minorHAnsi"/>
          <w:sz w:val="22"/>
        </w:rPr>
        <w:t>Financiranje nabave radnih materijala odnosi se na školsku godinu 202</w:t>
      </w:r>
      <w:r w:rsidR="00A9026E" w:rsidRPr="00105AFF">
        <w:rPr>
          <w:rFonts w:asciiTheme="minorHAnsi" w:hAnsiTheme="minorHAnsi" w:cstheme="minorHAnsi"/>
          <w:sz w:val="22"/>
        </w:rPr>
        <w:t>4</w:t>
      </w:r>
      <w:r w:rsidR="00737414" w:rsidRPr="00105AFF">
        <w:rPr>
          <w:rFonts w:asciiTheme="minorHAnsi" w:hAnsiTheme="minorHAnsi" w:cstheme="minorHAnsi"/>
          <w:sz w:val="22"/>
        </w:rPr>
        <w:t>./202</w:t>
      </w:r>
      <w:r w:rsidR="00A9026E" w:rsidRPr="00105AFF">
        <w:rPr>
          <w:rFonts w:asciiTheme="minorHAnsi" w:hAnsiTheme="minorHAnsi" w:cstheme="minorHAnsi"/>
          <w:sz w:val="22"/>
        </w:rPr>
        <w:t>5</w:t>
      </w:r>
      <w:r w:rsidR="00737414" w:rsidRPr="00105AFF">
        <w:rPr>
          <w:rFonts w:asciiTheme="minorHAnsi" w:hAnsiTheme="minorHAnsi" w:cstheme="minorHAnsi"/>
          <w:sz w:val="22"/>
        </w:rPr>
        <w:t>. i na</w:t>
      </w:r>
      <w:r w:rsidR="00A9026E" w:rsidRPr="00105AFF">
        <w:rPr>
          <w:rFonts w:asciiTheme="minorHAnsi" w:hAnsiTheme="minorHAnsi" w:cstheme="minorHAnsi"/>
          <w:sz w:val="22"/>
        </w:rPr>
        <w:t xml:space="preserve"> sve</w:t>
      </w:r>
      <w:r w:rsidR="00737414" w:rsidRPr="00105AFF">
        <w:rPr>
          <w:rFonts w:asciiTheme="minorHAnsi" w:hAnsiTheme="minorHAnsi" w:cstheme="minorHAnsi"/>
          <w:sz w:val="22"/>
        </w:rPr>
        <w:t xml:space="preserve"> radne materijale.</w:t>
      </w:r>
    </w:p>
    <w:p w:rsidR="005A6659" w:rsidRPr="00105AFF" w:rsidRDefault="00737414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5A6659" w:rsidRPr="00105AFF">
        <w:rPr>
          <w:rFonts w:asciiTheme="minorHAnsi" w:hAnsiTheme="minorHAnsi" w:cstheme="minorHAnsi"/>
          <w:sz w:val="22"/>
        </w:rPr>
        <w:t>Sredstva za izvršenje ove Odluke osigurana su Proračunom Općine Luka za 20</w:t>
      </w:r>
      <w:r w:rsidR="00470A15" w:rsidRPr="00105AFF">
        <w:rPr>
          <w:rFonts w:asciiTheme="minorHAnsi" w:hAnsiTheme="minorHAnsi" w:cstheme="minorHAnsi"/>
          <w:sz w:val="22"/>
        </w:rPr>
        <w:t>2</w:t>
      </w:r>
      <w:r w:rsidR="00715314">
        <w:rPr>
          <w:rFonts w:asciiTheme="minorHAnsi" w:hAnsiTheme="minorHAnsi" w:cstheme="minorHAnsi"/>
          <w:sz w:val="22"/>
        </w:rPr>
        <w:t>4</w:t>
      </w:r>
      <w:r w:rsidR="005A6659" w:rsidRPr="00105AFF">
        <w:rPr>
          <w:rFonts w:asciiTheme="minorHAnsi" w:hAnsiTheme="minorHAnsi" w:cstheme="minorHAnsi"/>
          <w:sz w:val="22"/>
        </w:rPr>
        <w:t>. godinu na poziciji</w:t>
      </w:r>
      <w:r w:rsidR="000B2FA6" w:rsidRPr="00105AFF">
        <w:rPr>
          <w:rFonts w:asciiTheme="minorHAnsi" w:hAnsiTheme="minorHAnsi" w:cstheme="minorHAnsi"/>
          <w:sz w:val="22"/>
        </w:rPr>
        <w:t xml:space="preserve"> R0044-2</w:t>
      </w:r>
      <w:r w:rsidR="005A6659" w:rsidRPr="00105AFF">
        <w:rPr>
          <w:rFonts w:asciiTheme="minorHAnsi" w:hAnsiTheme="minorHAnsi" w:cstheme="minorHAnsi"/>
          <w:sz w:val="22"/>
        </w:rPr>
        <w:t>.</w:t>
      </w:r>
    </w:p>
    <w:p w:rsidR="001C1D21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3.</w:t>
      </w:r>
    </w:p>
    <w:p w:rsidR="005A6659" w:rsidRPr="00105AFF" w:rsidRDefault="00470A15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Pravo na</w:t>
      </w:r>
      <w:r w:rsidR="00105AFF">
        <w:rPr>
          <w:rFonts w:asciiTheme="minorHAnsi" w:hAnsiTheme="minorHAnsi" w:cstheme="minorHAnsi"/>
          <w:sz w:val="22"/>
        </w:rPr>
        <w:t xml:space="preserve"> sve</w:t>
      </w:r>
      <w:r w:rsidRPr="00105AFF">
        <w:rPr>
          <w:rFonts w:asciiTheme="minorHAnsi" w:hAnsiTheme="minorHAnsi" w:cstheme="minorHAnsi"/>
          <w:sz w:val="22"/>
        </w:rPr>
        <w:t xml:space="preserve"> besplatne radne </w:t>
      </w:r>
      <w:r w:rsidR="00737414" w:rsidRPr="00105AFF">
        <w:rPr>
          <w:rFonts w:asciiTheme="minorHAnsi" w:hAnsiTheme="minorHAnsi" w:cstheme="minorHAnsi"/>
          <w:sz w:val="22"/>
        </w:rPr>
        <w:t>materijale</w:t>
      </w:r>
      <w:r w:rsidR="00AE3E7B" w:rsidRPr="00105AFF">
        <w:rPr>
          <w:rFonts w:asciiTheme="minorHAnsi" w:hAnsiTheme="minorHAnsi" w:cstheme="minorHAnsi"/>
          <w:sz w:val="22"/>
        </w:rPr>
        <w:t xml:space="preserve"> </w:t>
      </w:r>
      <w:r w:rsidR="00715314">
        <w:rPr>
          <w:rFonts w:asciiTheme="minorHAnsi" w:hAnsiTheme="minorHAnsi" w:cstheme="minorHAnsi"/>
          <w:sz w:val="22"/>
        </w:rPr>
        <w:t>osim</w:t>
      </w:r>
      <w:r w:rsidR="005A6659" w:rsidRPr="00105AFF">
        <w:rPr>
          <w:rFonts w:asciiTheme="minorHAnsi" w:hAnsiTheme="minorHAnsi" w:cstheme="minorHAnsi"/>
          <w:sz w:val="22"/>
        </w:rPr>
        <w:t xml:space="preserve"> učeni</w:t>
      </w:r>
      <w:r w:rsidR="00715314">
        <w:rPr>
          <w:rFonts w:asciiTheme="minorHAnsi" w:hAnsiTheme="minorHAnsi" w:cstheme="minorHAnsi"/>
          <w:sz w:val="22"/>
        </w:rPr>
        <w:t>ka</w:t>
      </w:r>
      <w:r w:rsidR="005A6659" w:rsidRPr="00105AFF">
        <w:rPr>
          <w:rFonts w:asciiTheme="minorHAnsi" w:hAnsiTheme="minorHAnsi" w:cstheme="minorHAnsi"/>
          <w:sz w:val="22"/>
        </w:rPr>
        <w:t xml:space="preserve"> </w:t>
      </w:r>
      <w:r w:rsidRPr="00105AFF">
        <w:rPr>
          <w:rFonts w:asciiTheme="minorHAnsi" w:hAnsiTheme="minorHAnsi" w:cstheme="minorHAnsi"/>
          <w:sz w:val="22"/>
        </w:rPr>
        <w:t>O</w:t>
      </w:r>
      <w:r w:rsidR="00AE3E7B" w:rsidRPr="00105AFF">
        <w:rPr>
          <w:rFonts w:asciiTheme="minorHAnsi" w:hAnsiTheme="minorHAnsi" w:cstheme="minorHAnsi"/>
          <w:sz w:val="22"/>
        </w:rPr>
        <w:t>snovn</w:t>
      </w:r>
      <w:r w:rsidRPr="00105AFF">
        <w:rPr>
          <w:rFonts w:asciiTheme="minorHAnsi" w:hAnsiTheme="minorHAnsi" w:cstheme="minorHAnsi"/>
          <w:sz w:val="22"/>
        </w:rPr>
        <w:t>e</w:t>
      </w:r>
      <w:r w:rsidR="005A6659" w:rsidRPr="00105AFF">
        <w:rPr>
          <w:rFonts w:asciiTheme="minorHAnsi" w:hAnsiTheme="minorHAnsi" w:cstheme="minorHAnsi"/>
          <w:sz w:val="22"/>
        </w:rPr>
        <w:t xml:space="preserve"> škol</w:t>
      </w:r>
      <w:r w:rsidRPr="00105AFF">
        <w:rPr>
          <w:rFonts w:asciiTheme="minorHAnsi" w:hAnsiTheme="minorHAnsi" w:cstheme="minorHAnsi"/>
          <w:sz w:val="22"/>
        </w:rPr>
        <w:t>e Luka</w:t>
      </w:r>
      <w:r w:rsidR="00A9026E" w:rsidRPr="00105AFF">
        <w:rPr>
          <w:rFonts w:asciiTheme="minorHAnsi" w:hAnsiTheme="minorHAnsi" w:cstheme="minorHAnsi"/>
          <w:sz w:val="22"/>
        </w:rPr>
        <w:t xml:space="preserve"> </w:t>
      </w:r>
      <w:r w:rsidR="00715314">
        <w:rPr>
          <w:rFonts w:asciiTheme="minorHAnsi" w:hAnsiTheme="minorHAnsi" w:cstheme="minorHAnsi"/>
          <w:sz w:val="22"/>
        </w:rPr>
        <w:t>mogu ostvariti</w:t>
      </w:r>
      <w:r w:rsidR="00A9026E" w:rsidRPr="00105AFF">
        <w:rPr>
          <w:rFonts w:asciiTheme="minorHAnsi" w:hAnsiTheme="minorHAnsi" w:cstheme="minorHAnsi"/>
          <w:sz w:val="22"/>
        </w:rPr>
        <w:t xml:space="preserve"> i učenici drugih osnovnih škola koji imaju prebivalište na području Općine Luka</w:t>
      </w:r>
      <w:r w:rsidR="005A6659" w:rsidRPr="00105AFF">
        <w:rPr>
          <w:rFonts w:asciiTheme="minorHAnsi" w:hAnsiTheme="minorHAnsi" w:cstheme="minorHAnsi"/>
          <w:sz w:val="22"/>
        </w:rPr>
        <w:t>, osim učenika</w:t>
      </w:r>
      <w:r w:rsidR="002F403A" w:rsidRPr="00105AFF">
        <w:rPr>
          <w:rFonts w:asciiTheme="minorHAnsi" w:hAnsiTheme="minorHAnsi" w:cstheme="minorHAnsi"/>
          <w:sz w:val="22"/>
        </w:rPr>
        <w:t xml:space="preserve"> </w:t>
      </w:r>
      <w:r w:rsidR="005A6659" w:rsidRPr="00105AFF">
        <w:rPr>
          <w:rFonts w:asciiTheme="minorHAnsi" w:hAnsiTheme="minorHAnsi" w:cstheme="minorHAnsi"/>
          <w:sz w:val="22"/>
        </w:rPr>
        <w:t>koji su</w:t>
      </w:r>
      <w:r w:rsidR="00142A4D" w:rsidRPr="00105AFF">
        <w:rPr>
          <w:rFonts w:asciiTheme="minorHAnsi" w:hAnsiTheme="minorHAnsi" w:cstheme="minorHAnsi"/>
          <w:sz w:val="22"/>
        </w:rPr>
        <w:t xml:space="preserve"> to</w:t>
      </w:r>
      <w:r w:rsidR="005A6659" w:rsidRPr="00105AFF">
        <w:rPr>
          <w:rFonts w:asciiTheme="minorHAnsi" w:hAnsiTheme="minorHAnsi" w:cstheme="minorHAnsi"/>
          <w:sz w:val="22"/>
        </w:rPr>
        <w:t xml:space="preserve"> pravo</w:t>
      </w:r>
      <w:r w:rsidR="002F403A" w:rsidRPr="00105AFF">
        <w:rPr>
          <w:rFonts w:asciiTheme="minorHAnsi" w:hAnsiTheme="minorHAnsi" w:cstheme="minorHAnsi"/>
          <w:sz w:val="22"/>
        </w:rPr>
        <w:t xml:space="preserve"> stekli po </w:t>
      </w:r>
      <w:r w:rsidR="005A6659" w:rsidRPr="00105AFF">
        <w:rPr>
          <w:rFonts w:asciiTheme="minorHAnsi" w:hAnsiTheme="minorHAnsi" w:cstheme="minorHAnsi"/>
          <w:sz w:val="22"/>
        </w:rPr>
        <w:t>nekoj drugoj osnovi.</w:t>
      </w:r>
      <w:r w:rsidR="005A6659" w:rsidRPr="00105AFF">
        <w:rPr>
          <w:rFonts w:asciiTheme="minorHAnsi" w:hAnsiTheme="minorHAnsi" w:cstheme="minorHAnsi"/>
          <w:sz w:val="22"/>
        </w:rPr>
        <w:tab/>
      </w:r>
    </w:p>
    <w:p w:rsidR="001C1D21" w:rsidRPr="00105AFF" w:rsidRDefault="001C1D21" w:rsidP="005A6659">
      <w:pPr>
        <w:jc w:val="both"/>
        <w:rPr>
          <w:rFonts w:asciiTheme="minorHAnsi" w:hAnsiTheme="minorHAnsi" w:cstheme="minorHAnsi"/>
          <w:sz w:val="22"/>
        </w:rPr>
      </w:pPr>
    </w:p>
    <w:p w:rsidR="001C1D21" w:rsidRPr="00105AFF" w:rsidRDefault="005A6659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4.</w:t>
      </w:r>
    </w:p>
    <w:p w:rsidR="002F403A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  <w:r w:rsidR="002F403A" w:rsidRPr="00105AFF">
        <w:rPr>
          <w:rFonts w:asciiTheme="minorHAnsi" w:hAnsiTheme="minorHAnsi" w:cstheme="minorHAnsi"/>
          <w:sz w:val="22"/>
        </w:rPr>
        <w:t xml:space="preserve">Postupak nabave </w:t>
      </w:r>
      <w:r w:rsidR="00737414" w:rsidRPr="00105AFF">
        <w:rPr>
          <w:rFonts w:asciiTheme="minorHAnsi" w:hAnsiTheme="minorHAnsi" w:cstheme="minorHAnsi"/>
          <w:sz w:val="22"/>
        </w:rPr>
        <w:t>radnih materijal</w:t>
      </w:r>
      <w:r w:rsidR="00FD2857" w:rsidRPr="00105AFF">
        <w:rPr>
          <w:rFonts w:asciiTheme="minorHAnsi" w:hAnsiTheme="minorHAnsi" w:cstheme="minorHAnsi"/>
          <w:sz w:val="22"/>
        </w:rPr>
        <w:t>a</w:t>
      </w:r>
      <w:r w:rsidRPr="00105AFF">
        <w:rPr>
          <w:rFonts w:asciiTheme="minorHAnsi" w:hAnsiTheme="minorHAnsi" w:cstheme="minorHAnsi"/>
          <w:sz w:val="22"/>
        </w:rPr>
        <w:t xml:space="preserve"> provesti će</w:t>
      </w:r>
      <w:r w:rsidR="002F403A" w:rsidRPr="00105AFF">
        <w:rPr>
          <w:rFonts w:asciiTheme="minorHAnsi" w:hAnsiTheme="minorHAnsi" w:cstheme="minorHAnsi"/>
          <w:sz w:val="22"/>
        </w:rPr>
        <w:t xml:space="preserve"> O</w:t>
      </w:r>
      <w:r w:rsidR="00FD2857" w:rsidRPr="00105AFF">
        <w:rPr>
          <w:rFonts w:asciiTheme="minorHAnsi" w:hAnsiTheme="minorHAnsi" w:cstheme="minorHAnsi"/>
          <w:sz w:val="22"/>
        </w:rPr>
        <w:t xml:space="preserve">snovna škola Luka i o istom </w:t>
      </w:r>
      <w:r w:rsidR="00BB46BB" w:rsidRPr="00105AFF">
        <w:rPr>
          <w:rFonts w:asciiTheme="minorHAnsi" w:hAnsiTheme="minorHAnsi" w:cstheme="minorHAnsi"/>
          <w:sz w:val="22"/>
        </w:rPr>
        <w:t xml:space="preserve">dostaviti izvješće </w:t>
      </w:r>
      <w:r w:rsidR="00FD2857" w:rsidRPr="00105AFF">
        <w:rPr>
          <w:rFonts w:asciiTheme="minorHAnsi" w:hAnsiTheme="minorHAnsi" w:cstheme="minorHAnsi"/>
          <w:sz w:val="22"/>
        </w:rPr>
        <w:t>Općin</w:t>
      </w:r>
      <w:r w:rsidR="00BB46BB" w:rsidRPr="00105AFF">
        <w:rPr>
          <w:rFonts w:asciiTheme="minorHAnsi" w:hAnsiTheme="minorHAnsi" w:cstheme="minorHAnsi"/>
          <w:sz w:val="22"/>
        </w:rPr>
        <w:t>i</w:t>
      </w:r>
      <w:r w:rsidR="00FD2857" w:rsidRPr="00105AFF">
        <w:rPr>
          <w:rFonts w:asciiTheme="minorHAnsi" w:hAnsiTheme="minorHAnsi" w:cstheme="minorHAnsi"/>
          <w:sz w:val="22"/>
        </w:rPr>
        <w:t xml:space="preserve"> Luka.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</w:r>
    </w:p>
    <w:p w:rsidR="001C1D21" w:rsidRPr="00105AFF" w:rsidRDefault="002F403A" w:rsidP="005A6659">
      <w:pPr>
        <w:jc w:val="center"/>
        <w:rPr>
          <w:rFonts w:asciiTheme="minorHAnsi" w:hAnsiTheme="minorHAnsi" w:cstheme="minorHAnsi"/>
          <w:b/>
          <w:sz w:val="22"/>
        </w:rPr>
      </w:pPr>
      <w:r w:rsidRPr="00105AFF">
        <w:rPr>
          <w:rFonts w:asciiTheme="minorHAnsi" w:hAnsiTheme="minorHAnsi" w:cstheme="minorHAnsi"/>
          <w:b/>
          <w:sz w:val="22"/>
        </w:rPr>
        <w:t>Članak 5</w:t>
      </w:r>
      <w:r w:rsidR="005A6659" w:rsidRPr="00105AFF">
        <w:rPr>
          <w:rFonts w:asciiTheme="minorHAnsi" w:hAnsiTheme="minorHAnsi" w:cstheme="minorHAnsi"/>
          <w:b/>
          <w:sz w:val="22"/>
        </w:rPr>
        <w:t>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ab/>
        <w:t>Ova Odluka stupa na snagu osmog dana od dana objave u „Glasniku Zagrebačke županije“.</w:t>
      </w:r>
    </w:p>
    <w:p w:rsidR="005A6659" w:rsidRPr="00105AFF" w:rsidRDefault="005A6659" w:rsidP="005A6659">
      <w:pPr>
        <w:jc w:val="both"/>
        <w:rPr>
          <w:rFonts w:asciiTheme="minorHAnsi" w:hAnsiTheme="minorHAnsi" w:cstheme="minorHAnsi"/>
          <w:sz w:val="22"/>
        </w:rPr>
      </w:pPr>
    </w:p>
    <w:p w:rsidR="00142A4D" w:rsidRPr="00105AFF" w:rsidRDefault="00142A4D" w:rsidP="005A6659">
      <w:pPr>
        <w:jc w:val="both"/>
        <w:rPr>
          <w:rFonts w:asciiTheme="minorHAnsi" w:hAnsiTheme="minorHAnsi" w:cstheme="minorHAnsi"/>
          <w:sz w:val="22"/>
        </w:rPr>
      </w:pPr>
    </w:p>
    <w:p w:rsidR="005A6659" w:rsidRPr="00105AFF" w:rsidRDefault="005A6659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OPĆINSKO VIJEĆE</w:t>
      </w:r>
    </w:p>
    <w:p w:rsidR="005A6659" w:rsidRPr="00105AFF" w:rsidRDefault="005A6659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Predsjednik</w:t>
      </w:r>
    </w:p>
    <w:p w:rsidR="005A6659" w:rsidRPr="00105AFF" w:rsidRDefault="00FD2857" w:rsidP="005A6659">
      <w:pPr>
        <w:ind w:firstLine="5068"/>
        <w:jc w:val="both"/>
        <w:rPr>
          <w:rFonts w:asciiTheme="minorHAnsi" w:hAnsiTheme="minorHAnsi" w:cstheme="minorHAnsi"/>
          <w:sz w:val="22"/>
        </w:rPr>
      </w:pPr>
      <w:r w:rsidRPr="00105AFF">
        <w:rPr>
          <w:rFonts w:asciiTheme="minorHAnsi" w:hAnsiTheme="minorHAnsi" w:cstheme="minorHAnsi"/>
          <w:sz w:val="22"/>
        </w:rPr>
        <w:t>Krešimir Tuđman</w:t>
      </w:r>
      <w:r w:rsidR="00F47B9C" w:rsidRPr="00105AFF">
        <w:rPr>
          <w:rFonts w:asciiTheme="minorHAnsi" w:hAnsiTheme="minorHAnsi" w:cstheme="minorHAnsi"/>
          <w:sz w:val="22"/>
        </w:rPr>
        <w:t>, struč.spec.ing.aedif.</w:t>
      </w:r>
    </w:p>
    <w:p w:rsidR="00A450B2" w:rsidRPr="00105AFF" w:rsidRDefault="00A450B2">
      <w:pPr>
        <w:rPr>
          <w:sz w:val="22"/>
        </w:rPr>
      </w:pPr>
    </w:p>
    <w:p w:rsidR="00105AFF" w:rsidRPr="00105AFF" w:rsidRDefault="00105AFF">
      <w:pPr>
        <w:rPr>
          <w:sz w:val="22"/>
        </w:rPr>
      </w:pPr>
    </w:p>
    <w:sectPr w:rsidR="00105AFF" w:rsidRPr="00105AFF" w:rsidSect="00FE4C3B">
      <w:footerReference w:type="even" r:id="rId11"/>
      <w:footerReference w:type="default" r:id="rId12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D9" w:rsidRDefault="005525D9">
      <w:r>
        <w:separator/>
      </w:r>
    </w:p>
  </w:endnote>
  <w:endnote w:type="continuationSeparator" w:id="0">
    <w:p w:rsidR="005525D9" w:rsidRDefault="0055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8C" w:rsidRDefault="00AE3E7B" w:rsidP="002A22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77E8C" w:rsidRDefault="005525D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8C" w:rsidRDefault="00AE3E7B" w:rsidP="002A22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D4EB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77E8C" w:rsidRDefault="005525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D9" w:rsidRDefault="005525D9">
      <w:r>
        <w:separator/>
      </w:r>
    </w:p>
  </w:footnote>
  <w:footnote w:type="continuationSeparator" w:id="0">
    <w:p w:rsidR="005525D9" w:rsidRDefault="0055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59"/>
    <w:rsid w:val="00020F18"/>
    <w:rsid w:val="00030086"/>
    <w:rsid w:val="00095FD6"/>
    <w:rsid w:val="000B2FA6"/>
    <w:rsid w:val="00105AFF"/>
    <w:rsid w:val="00121A9A"/>
    <w:rsid w:val="00142A4D"/>
    <w:rsid w:val="00166DD1"/>
    <w:rsid w:val="00196F9E"/>
    <w:rsid w:val="001C1D21"/>
    <w:rsid w:val="00256D0B"/>
    <w:rsid w:val="00260B76"/>
    <w:rsid w:val="002F403A"/>
    <w:rsid w:val="00391D3E"/>
    <w:rsid w:val="004703F3"/>
    <w:rsid w:val="00470A15"/>
    <w:rsid w:val="0048402E"/>
    <w:rsid w:val="004B6EA4"/>
    <w:rsid w:val="00524F86"/>
    <w:rsid w:val="00541418"/>
    <w:rsid w:val="005525D9"/>
    <w:rsid w:val="005A6659"/>
    <w:rsid w:val="00684D13"/>
    <w:rsid w:val="00715314"/>
    <w:rsid w:val="00722146"/>
    <w:rsid w:val="00737414"/>
    <w:rsid w:val="009716A0"/>
    <w:rsid w:val="009C77F4"/>
    <w:rsid w:val="00A450B2"/>
    <w:rsid w:val="00A9026E"/>
    <w:rsid w:val="00A911B8"/>
    <w:rsid w:val="00AB4534"/>
    <w:rsid w:val="00AD4EBA"/>
    <w:rsid w:val="00AE3E7B"/>
    <w:rsid w:val="00B72287"/>
    <w:rsid w:val="00BB46BB"/>
    <w:rsid w:val="00BC2B2C"/>
    <w:rsid w:val="00BF43A1"/>
    <w:rsid w:val="00C23B5B"/>
    <w:rsid w:val="00D20763"/>
    <w:rsid w:val="00D2158F"/>
    <w:rsid w:val="00E37340"/>
    <w:rsid w:val="00EB7F69"/>
    <w:rsid w:val="00EE3C43"/>
    <w:rsid w:val="00F219DD"/>
    <w:rsid w:val="00F47B9C"/>
    <w:rsid w:val="00FB1211"/>
    <w:rsid w:val="00FD2857"/>
    <w:rsid w:val="00FE4C3B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60F-BA27-41EC-94C4-BB8B212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A66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A66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5A6659"/>
  </w:style>
  <w:style w:type="paragraph" w:styleId="Zaglavlje">
    <w:name w:val="header"/>
    <w:basedOn w:val="Normal"/>
    <w:link w:val="ZaglavljeChar"/>
    <w:uiPriority w:val="99"/>
    <w:unhideWhenUsed/>
    <w:rsid w:val="002F40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40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40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0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29</cp:revision>
  <cp:lastPrinted>2024-07-11T09:42:00Z</cp:lastPrinted>
  <dcterms:created xsi:type="dcterms:W3CDTF">2017-07-05T13:32:00Z</dcterms:created>
  <dcterms:modified xsi:type="dcterms:W3CDTF">2024-07-11T09:45:00Z</dcterms:modified>
</cp:coreProperties>
</file>