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697" w:rsidRDefault="00C34697" w:rsidP="00782386">
      <w:pPr>
        <w:spacing w:after="0"/>
        <w:jc w:val="center"/>
        <w:rPr>
          <w:b/>
          <w:i/>
          <w:u w:val="single"/>
        </w:rPr>
      </w:pPr>
      <w:r>
        <w:rPr>
          <w:b/>
          <w:i/>
          <w:u w:val="single"/>
        </w:rPr>
        <w:t>AD/</w:t>
      </w:r>
      <w:r w:rsidR="00FC6CB3">
        <w:rPr>
          <w:b/>
          <w:i/>
          <w:u w:val="single"/>
        </w:rPr>
        <w:t>5</w:t>
      </w:r>
      <w:r>
        <w:rPr>
          <w:b/>
          <w:i/>
          <w:u w:val="single"/>
        </w:rPr>
        <w:t xml:space="preserve">  DONOŠENJE PRAVILNIKA O FINANCIRANJU PROGRAMA, PROJEKATA</w:t>
      </w:r>
    </w:p>
    <w:p w:rsidR="00C34697" w:rsidRPr="00C34697" w:rsidRDefault="006648D5" w:rsidP="00782386">
      <w:pPr>
        <w:spacing w:after="0"/>
        <w:jc w:val="center"/>
        <w:rPr>
          <w:b/>
          <w:i/>
          <w:u w:val="single"/>
        </w:rPr>
      </w:pPr>
      <w:r>
        <w:rPr>
          <w:b/>
          <w:i/>
          <w:u w:val="single"/>
        </w:rPr>
        <w:t>I JAVNIH POTREBA SREDST</w:t>
      </w:r>
      <w:r w:rsidR="00C34697">
        <w:rPr>
          <w:b/>
          <w:i/>
          <w:u w:val="single"/>
        </w:rPr>
        <w:t>V</w:t>
      </w:r>
      <w:r>
        <w:rPr>
          <w:b/>
          <w:i/>
          <w:u w:val="single"/>
        </w:rPr>
        <w:t>IM</w:t>
      </w:r>
      <w:r w:rsidR="00C34697">
        <w:rPr>
          <w:b/>
          <w:i/>
          <w:u w:val="single"/>
        </w:rPr>
        <w:t>A PRORAČUNA OPĆINE LUKA</w:t>
      </w:r>
    </w:p>
    <w:p w:rsidR="00C34697" w:rsidRDefault="00C34697" w:rsidP="00782386">
      <w:pPr>
        <w:spacing w:after="0"/>
        <w:jc w:val="center"/>
        <w:rPr>
          <w:b/>
        </w:rPr>
      </w:pPr>
    </w:p>
    <w:p w:rsidR="00C34697" w:rsidRDefault="00FC6CB3" w:rsidP="00FC6CB3">
      <w:pPr>
        <w:spacing w:after="0"/>
        <w:jc w:val="both"/>
        <w:rPr>
          <w:b/>
          <w:i/>
          <w:u w:val="single"/>
        </w:rPr>
      </w:pPr>
      <w:r>
        <w:rPr>
          <w:b/>
          <w:i/>
          <w:u w:val="single"/>
        </w:rPr>
        <w:t>Obrazloženje</w:t>
      </w:r>
    </w:p>
    <w:p w:rsidR="00FC6CB3" w:rsidRPr="00FC6CB3" w:rsidRDefault="00FC6CB3" w:rsidP="00FC6CB3">
      <w:pPr>
        <w:spacing w:after="0"/>
        <w:jc w:val="both"/>
        <w:rPr>
          <w:i/>
        </w:rPr>
      </w:pPr>
      <w:r>
        <w:rPr>
          <w:i/>
        </w:rPr>
        <w:t>Prijedlogom ovog Pravilnika detaljnije je propisan postupak dodjele sredstava za provođenje programa i projekata od općeg interesa, koji se već dugi niz godina provodi.</w:t>
      </w:r>
      <w:bookmarkStart w:id="0" w:name="_GoBack"/>
      <w:bookmarkEnd w:id="0"/>
      <w:r>
        <w:rPr>
          <w:i/>
        </w:rPr>
        <w:t xml:space="preserve"> </w:t>
      </w:r>
    </w:p>
    <w:p w:rsidR="00C34697" w:rsidRDefault="00C34697" w:rsidP="00782386">
      <w:pPr>
        <w:spacing w:after="0"/>
        <w:jc w:val="center"/>
        <w:rPr>
          <w:b/>
        </w:rPr>
      </w:pPr>
    </w:p>
    <w:p w:rsidR="00782386" w:rsidRPr="00782386" w:rsidRDefault="00782386" w:rsidP="00782386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82386">
        <w:rPr>
          <w:b/>
        </w:rPr>
        <w:t>PRIJEDLOG</w:t>
      </w:r>
    </w:p>
    <w:p w:rsidR="002A706F" w:rsidRDefault="00782386" w:rsidP="00782386">
      <w:pPr>
        <w:spacing w:after="0"/>
        <w:jc w:val="both"/>
      </w:pPr>
      <w:r>
        <w:t xml:space="preserve">Na temelju članka 82. Statua Općine Luka („Glasnik Zagrebačke županije“, broj 24/18), a sukladno odredbama Zakona o udrugama („Narodne novine“, broj 74/14) i Uredbe o kriterijima, mjerilima i postupcima financiranja i ugovaranja programa i projekata od interesa za opće dobro koje provode udruge, Općinsko vijeće </w:t>
      </w:r>
      <w:r w:rsidR="007A55D2">
        <w:t xml:space="preserve">na ------  sjednici održanoj dana  ----------------  </w:t>
      </w:r>
      <w:r>
        <w:t>donosi</w:t>
      </w:r>
    </w:p>
    <w:p w:rsidR="00782386" w:rsidRDefault="00782386" w:rsidP="00782386">
      <w:pPr>
        <w:spacing w:after="0"/>
        <w:jc w:val="both"/>
      </w:pPr>
    </w:p>
    <w:p w:rsidR="00782386" w:rsidRPr="00782386" w:rsidRDefault="00782386" w:rsidP="00782386">
      <w:pPr>
        <w:spacing w:after="0"/>
        <w:jc w:val="center"/>
        <w:rPr>
          <w:b/>
        </w:rPr>
      </w:pPr>
    </w:p>
    <w:p w:rsidR="00782386" w:rsidRPr="00782386" w:rsidRDefault="00782386" w:rsidP="00782386">
      <w:pPr>
        <w:spacing w:after="0"/>
        <w:jc w:val="center"/>
        <w:rPr>
          <w:b/>
        </w:rPr>
      </w:pPr>
      <w:r w:rsidRPr="00782386">
        <w:rPr>
          <w:b/>
        </w:rPr>
        <w:t>PRAVILNIK</w:t>
      </w:r>
    </w:p>
    <w:p w:rsidR="0052792E" w:rsidRDefault="00782386" w:rsidP="00782386">
      <w:pPr>
        <w:spacing w:after="0"/>
        <w:jc w:val="center"/>
        <w:rPr>
          <w:b/>
        </w:rPr>
      </w:pPr>
      <w:r w:rsidRPr="00782386">
        <w:rPr>
          <w:b/>
        </w:rPr>
        <w:t xml:space="preserve">O FINANCIRANJU </w:t>
      </w:r>
      <w:r w:rsidR="0052792E">
        <w:rPr>
          <w:b/>
        </w:rPr>
        <w:t xml:space="preserve">PROGRAMA, PROJEKATA I </w:t>
      </w:r>
      <w:r w:rsidRPr="00782386">
        <w:rPr>
          <w:b/>
        </w:rPr>
        <w:t xml:space="preserve">JAVNIH POTREBA </w:t>
      </w:r>
    </w:p>
    <w:p w:rsidR="00782386" w:rsidRPr="00782386" w:rsidRDefault="0052792E" w:rsidP="00782386">
      <w:pPr>
        <w:spacing w:after="0"/>
        <w:jc w:val="center"/>
        <w:rPr>
          <w:b/>
        </w:rPr>
      </w:pPr>
      <w:r>
        <w:rPr>
          <w:b/>
        </w:rPr>
        <w:t xml:space="preserve">SREDSTVIMA PRORAČUNA </w:t>
      </w:r>
      <w:r w:rsidR="00782386" w:rsidRPr="00782386">
        <w:rPr>
          <w:b/>
        </w:rPr>
        <w:t>OPĆINE LUKA</w:t>
      </w:r>
    </w:p>
    <w:p w:rsidR="00782386" w:rsidRDefault="00782386" w:rsidP="00782386">
      <w:pPr>
        <w:spacing w:after="0"/>
        <w:jc w:val="center"/>
        <w:rPr>
          <w:b/>
        </w:rPr>
      </w:pPr>
    </w:p>
    <w:p w:rsidR="00782386" w:rsidRDefault="00782386" w:rsidP="00782386">
      <w:pPr>
        <w:spacing w:after="0"/>
        <w:jc w:val="center"/>
        <w:rPr>
          <w:b/>
        </w:rPr>
      </w:pPr>
    </w:p>
    <w:p w:rsidR="00782386" w:rsidRDefault="00782386" w:rsidP="00782386">
      <w:pPr>
        <w:spacing w:after="0"/>
        <w:jc w:val="both"/>
        <w:rPr>
          <w:b/>
        </w:rPr>
      </w:pPr>
      <w:r>
        <w:rPr>
          <w:b/>
        </w:rPr>
        <w:t>I. Opće odredbe</w:t>
      </w:r>
    </w:p>
    <w:p w:rsidR="00782386" w:rsidRDefault="00782386" w:rsidP="00782386">
      <w:pPr>
        <w:spacing w:after="0"/>
        <w:jc w:val="both"/>
        <w:rPr>
          <w:b/>
        </w:rPr>
      </w:pPr>
    </w:p>
    <w:p w:rsidR="00782386" w:rsidRDefault="00782386" w:rsidP="00782386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782386" w:rsidRDefault="00782386" w:rsidP="00782386">
      <w:pPr>
        <w:spacing w:after="0"/>
        <w:jc w:val="both"/>
      </w:pPr>
      <w:r>
        <w:rPr>
          <w:b/>
        </w:rPr>
        <w:tab/>
      </w:r>
      <w:r w:rsidRPr="00782386">
        <w:t xml:space="preserve">Ovim se Pravilnikom utvrđuju kriteriji, mjerila i postupci za dodjelu i korištenje sredstava proračuna Općine Luka </w:t>
      </w:r>
      <w:r>
        <w:t xml:space="preserve">udrugama čije aktivnosti doprinose zadovoljenju javnih potreba i ispunjavanju ciljeva i prioriteta definiranih proračunom te ostalim planskim dokumentima Općine Luka. </w:t>
      </w:r>
    </w:p>
    <w:p w:rsidR="00782386" w:rsidRDefault="00782386" w:rsidP="00782386">
      <w:pPr>
        <w:spacing w:after="0"/>
        <w:jc w:val="both"/>
      </w:pPr>
      <w:r>
        <w:tab/>
        <w:t>Odredbe ovoga Pravilnika koje se odnose na udruge, primjenjuju se i na druge organizacije civilnog društva, kada su, u skladu s uvjetima javnog natječaja ili poziva za financiranje programa i projekata prihvatljivi prijavitelji ili partneri.</w:t>
      </w:r>
    </w:p>
    <w:p w:rsidR="003B04E8" w:rsidRDefault="003B04E8" w:rsidP="00782386">
      <w:pPr>
        <w:spacing w:after="0"/>
        <w:jc w:val="both"/>
      </w:pPr>
      <w:r>
        <w:tab/>
        <w:t>Odredbe ovog Pravilnika ne odnose se na programe i projekte organizacija koje se financiraju po posebnim propisima, vjerskih i političkih organizacija te organizacija civilnog društva koji ne zadovoljavaju uvjete propisane ovim Pravilnikom.</w:t>
      </w:r>
    </w:p>
    <w:p w:rsidR="0052792E" w:rsidRDefault="0052792E" w:rsidP="00782386">
      <w:pPr>
        <w:spacing w:after="0"/>
        <w:jc w:val="both"/>
      </w:pPr>
    </w:p>
    <w:p w:rsidR="0052792E" w:rsidRDefault="0052792E" w:rsidP="00782386">
      <w:pPr>
        <w:spacing w:after="0"/>
        <w:jc w:val="both"/>
      </w:pPr>
    </w:p>
    <w:p w:rsidR="0052792E" w:rsidRPr="007A55D2" w:rsidRDefault="0052792E" w:rsidP="001F4096">
      <w:pPr>
        <w:spacing w:after="0"/>
        <w:jc w:val="center"/>
        <w:rPr>
          <w:b/>
        </w:rPr>
      </w:pPr>
      <w:r w:rsidRPr="007A55D2">
        <w:rPr>
          <w:b/>
        </w:rPr>
        <w:t>Članak 2.</w:t>
      </w:r>
    </w:p>
    <w:p w:rsidR="0052792E" w:rsidRDefault="0052792E" w:rsidP="00782386">
      <w:pPr>
        <w:spacing w:after="0"/>
        <w:jc w:val="both"/>
      </w:pPr>
      <w:r>
        <w:tab/>
        <w:t>Ako posebnim propisom nije drugačije određeno, odredbe ovog Pravilnika primjenjuju se kada se odobravaju financijska sredstva proračuna za:</w:t>
      </w:r>
    </w:p>
    <w:p w:rsidR="0052792E" w:rsidRDefault="0052792E" w:rsidP="00782386">
      <w:pPr>
        <w:spacing w:after="0"/>
        <w:jc w:val="both"/>
      </w:pPr>
      <w:r>
        <w:tab/>
        <w:t>- provedbu programa i projekata kojima se ispunjavaju ciljevi i prioriteti definirani strateškim i planskim dokumentima,</w:t>
      </w:r>
    </w:p>
    <w:p w:rsidR="0052792E" w:rsidRDefault="0052792E" w:rsidP="00782386">
      <w:pPr>
        <w:spacing w:after="0"/>
        <w:jc w:val="both"/>
      </w:pPr>
      <w:r>
        <w:tab/>
        <w:t xml:space="preserve">- podršku institucionalnom, organizacijskom i programskom razvoju udruga, </w:t>
      </w:r>
    </w:p>
    <w:p w:rsidR="0052792E" w:rsidRDefault="0052792E" w:rsidP="00782386">
      <w:pPr>
        <w:spacing w:after="0"/>
        <w:jc w:val="both"/>
      </w:pPr>
      <w:r>
        <w:tab/>
        <w:t>- provedbu programa javnih potreba utvrđenih posebnim zakonom,</w:t>
      </w:r>
    </w:p>
    <w:p w:rsidR="0052792E" w:rsidRDefault="0052792E" w:rsidP="00782386">
      <w:pPr>
        <w:spacing w:after="0"/>
        <w:jc w:val="both"/>
      </w:pPr>
      <w:r>
        <w:tab/>
        <w:t xml:space="preserve">- obavljanje određene javne ovlasti na području općine povjerene posebnim zakonom, </w:t>
      </w:r>
    </w:p>
    <w:p w:rsidR="0052792E" w:rsidRDefault="0052792E" w:rsidP="00782386">
      <w:pPr>
        <w:spacing w:after="0"/>
        <w:jc w:val="both"/>
      </w:pPr>
      <w:r>
        <w:tab/>
        <w:t>- pružanje socijalnih usluga na području općine temeljem posebnog propisa,</w:t>
      </w:r>
    </w:p>
    <w:p w:rsidR="0052792E" w:rsidRDefault="0052792E" w:rsidP="00782386">
      <w:pPr>
        <w:spacing w:after="0"/>
        <w:jc w:val="both"/>
      </w:pPr>
      <w:r>
        <w:tab/>
        <w:t xml:space="preserve">- obvezni doprinos korisnika financiranja za provedbu programa i </w:t>
      </w:r>
      <w:r w:rsidR="007A55D2">
        <w:t>projekata ugovorenih iz fondova Europske unije i inozemnih javnih izvora,</w:t>
      </w:r>
    </w:p>
    <w:p w:rsidR="007A55D2" w:rsidRPr="00782386" w:rsidRDefault="007A55D2" w:rsidP="00782386">
      <w:pPr>
        <w:spacing w:after="0"/>
        <w:jc w:val="both"/>
      </w:pPr>
      <w:r>
        <w:tab/>
        <w:t>- donacije i sponzorstva.</w:t>
      </w:r>
    </w:p>
    <w:p w:rsidR="00782386" w:rsidRDefault="00782386" w:rsidP="00782386">
      <w:pPr>
        <w:spacing w:after="0"/>
        <w:jc w:val="both"/>
      </w:pPr>
    </w:p>
    <w:p w:rsidR="007A55D2" w:rsidRDefault="007A55D2" w:rsidP="001F4096">
      <w:pPr>
        <w:spacing w:after="0"/>
        <w:jc w:val="center"/>
        <w:rPr>
          <w:b/>
        </w:rPr>
      </w:pPr>
      <w:r>
        <w:rPr>
          <w:b/>
        </w:rPr>
        <w:t>Članak 3</w:t>
      </w:r>
      <w:r w:rsidRPr="007A55D2">
        <w:rPr>
          <w:b/>
        </w:rPr>
        <w:t>.</w:t>
      </w:r>
    </w:p>
    <w:p w:rsidR="007A55D2" w:rsidRDefault="001F4096" w:rsidP="00782386">
      <w:pPr>
        <w:spacing w:after="0"/>
        <w:jc w:val="both"/>
      </w:pPr>
      <w:r>
        <w:rPr>
          <w:b/>
        </w:rPr>
        <w:lastRenderedPageBreak/>
        <w:tab/>
      </w:r>
      <w:r w:rsidRPr="001F4096">
        <w:t xml:space="preserve">Projektom </w:t>
      </w:r>
      <w:r>
        <w:t>se smatra skup vremenski ograničenih aktivnosti koje su usmjerene ostvarivanju ciljeva</w:t>
      </w:r>
      <w:r w:rsidR="000B3C1A">
        <w:t xml:space="preserve"> određene organizacije</w:t>
      </w:r>
      <w:r>
        <w:t>.</w:t>
      </w:r>
    </w:p>
    <w:p w:rsidR="001F4096" w:rsidRDefault="001F4096" w:rsidP="00782386">
      <w:pPr>
        <w:spacing w:after="0"/>
        <w:jc w:val="both"/>
      </w:pPr>
      <w:r>
        <w:tab/>
        <w:t>Programi su kontinuirani procesi koji se izvode u dužem vremenskom razdoblju nizom različitih aktivnosti čiji su struktura i trajanje fleksibilniji.</w:t>
      </w:r>
    </w:p>
    <w:p w:rsidR="001F4096" w:rsidRDefault="001F4096" w:rsidP="00782386">
      <w:pPr>
        <w:spacing w:after="0"/>
        <w:jc w:val="both"/>
      </w:pPr>
      <w:r>
        <w:tab/>
        <w:t>Jednodnevne ili višednevne manifestacije su aktivnosti (sportske, kulturne, zabavne, socijalne, humanitarne, gastronomske i druge) koje se provode s ciljem davanja dodatne ponude na području općine i razvoja općenito.</w:t>
      </w:r>
    </w:p>
    <w:p w:rsidR="001F4096" w:rsidRDefault="001F4096" w:rsidP="00782386">
      <w:pPr>
        <w:spacing w:after="0"/>
        <w:jc w:val="both"/>
      </w:pPr>
      <w:r>
        <w:tab/>
        <w:t>Potpore malih vrijednosti smatraju se financijske i nefinancijske potpore koje se dodjeljuju korisnicima tijekom proračunske godine za provedbu manjih projekata, aktivnostima, manifestacija, sponzorstava i pokroviteljstva iz područja odgoja i obrazovanja, kulture, sporta, socijalne skrbi, zdravstva, gospodarstva te povećanja turističke ponude povezanog s nekim od nabrojenih područja do 700,00 eura za aktivnosti udruga koje iz opravdanih razloga nisu mogle biti planirane u njihovom godišnjem planu.</w:t>
      </w:r>
    </w:p>
    <w:p w:rsidR="001F4096" w:rsidRDefault="001F4096" w:rsidP="00782386">
      <w:pPr>
        <w:spacing w:after="0"/>
        <w:jc w:val="both"/>
      </w:pPr>
    </w:p>
    <w:p w:rsidR="001F4096" w:rsidRDefault="001F4096" w:rsidP="00782386">
      <w:pPr>
        <w:spacing w:after="0"/>
        <w:jc w:val="both"/>
      </w:pPr>
    </w:p>
    <w:p w:rsidR="001F4096" w:rsidRDefault="001F4096" w:rsidP="00782386">
      <w:pPr>
        <w:spacing w:after="0"/>
        <w:jc w:val="both"/>
        <w:rPr>
          <w:b/>
        </w:rPr>
      </w:pPr>
      <w:r w:rsidRPr="001F4096">
        <w:rPr>
          <w:b/>
        </w:rPr>
        <w:t>II. Preduvjeti za financiranje iz proračuna Općine Luka</w:t>
      </w:r>
    </w:p>
    <w:p w:rsidR="001F4096" w:rsidRDefault="001F4096" w:rsidP="00782386">
      <w:pPr>
        <w:spacing w:after="0"/>
        <w:jc w:val="both"/>
        <w:rPr>
          <w:b/>
        </w:rPr>
      </w:pPr>
    </w:p>
    <w:p w:rsidR="001F4096" w:rsidRDefault="001F4096" w:rsidP="001F4096">
      <w:pPr>
        <w:spacing w:after="0"/>
        <w:jc w:val="center"/>
        <w:rPr>
          <w:b/>
        </w:rPr>
      </w:pPr>
      <w:r>
        <w:rPr>
          <w:b/>
        </w:rPr>
        <w:t>Članka 4.</w:t>
      </w:r>
    </w:p>
    <w:p w:rsidR="001F4096" w:rsidRDefault="001F4096" w:rsidP="001F4096">
      <w:pPr>
        <w:spacing w:after="0"/>
        <w:jc w:val="both"/>
      </w:pPr>
      <w:r>
        <w:tab/>
      </w:r>
      <w:r w:rsidR="006E0A2C">
        <w:t xml:space="preserve">Proračunom općine utvrđuju se prioriteti financiranja koji moraju biti usmjereni postizanju ciljeva koji doprinose razvoju općine, a koji mogu biti definirani i strateškim, razvojnim i drugim dokumentima. </w:t>
      </w:r>
    </w:p>
    <w:p w:rsidR="006E0A2C" w:rsidRDefault="006E0A2C" w:rsidP="001F4096">
      <w:pPr>
        <w:spacing w:after="0"/>
        <w:jc w:val="both"/>
      </w:pPr>
    </w:p>
    <w:p w:rsidR="006E0A2C" w:rsidRPr="006E0A2C" w:rsidRDefault="006E0A2C" w:rsidP="006E0A2C">
      <w:pPr>
        <w:spacing w:after="0"/>
        <w:jc w:val="center"/>
        <w:rPr>
          <w:b/>
        </w:rPr>
      </w:pPr>
      <w:r w:rsidRPr="006E0A2C">
        <w:rPr>
          <w:b/>
        </w:rPr>
        <w:t>Članak 5.</w:t>
      </w:r>
    </w:p>
    <w:p w:rsidR="006E0A2C" w:rsidRDefault="006E0A2C" w:rsidP="001F4096">
      <w:pPr>
        <w:spacing w:after="0"/>
        <w:jc w:val="both"/>
      </w:pPr>
      <w:r>
        <w:tab/>
        <w:t xml:space="preserve">Za provedbu odredbi ovog Pravilnika u postupcima dodjele sredstava za financiranje programa i projekata od interesa za opće dobro koje provode udruge, nadležan je općinski načelnik. </w:t>
      </w:r>
    </w:p>
    <w:p w:rsidR="0063216D" w:rsidRDefault="0063216D" w:rsidP="006E0A2C">
      <w:pPr>
        <w:spacing w:after="0"/>
        <w:jc w:val="center"/>
        <w:rPr>
          <w:b/>
        </w:rPr>
      </w:pPr>
    </w:p>
    <w:p w:rsidR="006E0A2C" w:rsidRDefault="006E0A2C" w:rsidP="006E0A2C">
      <w:pPr>
        <w:spacing w:after="0"/>
        <w:jc w:val="center"/>
        <w:rPr>
          <w:b/>
        </w:rPr>
      </w:pPr>
      <w:r w:rsidRPr="006E0A2C">
        <w:rPr>
          <w:b/>
        </w:rPr>
        <w:t>Članak 6.</w:t>
      </w:r>
    </w:p>
    <w:p w:rsidR="006E0A2C" w:rsidRDefault="006E0A2C" w:rsidP="006E0A2C">
      <w:pPr>
        <w:spacing w:after="0"/>
        <w:jc w:val="both"/>
      </w:pPr>
      <w:r>
        <w:tab/>
      </w:r>
      <w:r w:rsidR="009A3B1E">
        <w:t>Sredstva za financiranje programa i projekata udruga te drugih potencijalnih korisnika će se dodjeljivati uz zadovoljavanje sljedećih uvjeta:</w:t>
      </w:r>
    </w:p>
    <w:p w:rsidR="009A3B1E" w:rsidRDefault="009A3B1E" w:rsidP="006E0A2C">
      <w:pPr>
        <w:spacing w:after="0"/>
        <w:jc w:val="both"/>
      </w:pPr>
      <w:r>
        <w:tab/>
        <w:t>- da su upisani u odgovarajući registar,</w:t>
      </w:r>
    </w:p>
    <w:p w:rsidR="009A3B1E" w:rsidRDefault="009A3B1E" w:rsidP="006E0A2C">
      <w:pPr>
        <w:spacing w:after="0"/>
        <w:jc w:val="both"/>
      </w:pPr>
      <w:r>
        <w:tab/>
        <w:t xml:space="preserve">- da su registrirani kao udruge, zaklade, ustanove ili druge pravne osobe čija temeljna svrha nije stjecanje dobiti, </w:t>
      </w:r>
    </w:p>
    <w:p w:rsidR="009A3B1E" w:rsidRDefault="009A3B1E" w:rsidP="006E0A2C">
      <w:pPr>
        <w:spacing w:after="0"/>
        <w:jc w:val="both"/>
      </w:pPr>
      <w:r>
        <w:tab/>
        <w:t>- da su statutom opredijeljeni za obavljanje djelatnosti i aktivnosti koje su predmet financiranja i kojima promiču uvjerenja i ciljeve koji nisu u suprotnosti s Ustavom i zakonom,</w:t>
      </w:r>
    </w:p>
    <w:p w:rsidR="009A3B1E" w:rsidRDefault="009A3B1E" w:rsidP="006E0A2C">
      <w:pPr>
        <w:spacing w:after="0"/>
        <w:jc w:val="both"/>
      </w:pPr>
      <w:r>
        <w:tab/>
        <w:t>- program odnosno projekt bude ocijenjen kao kvalitetan, inovativan i koristan i time značajan za razvoj civilnog društva i zadovoljenje javnih potreba općine,</w:t>
      </w:r>
    </w:p>
    <w:p w:rsidR="009A3B1E" w:rsidRDefault="009A3B1E" w:rsidP="006E0A2C">
      <w:pPr>
        <w:spacing w:after="0"/>
        <w:jc w:val="both"/>
      </w:pPr>
      <w:r>
        <w:tab/>
        <w:t>- da su ispunili sve obveze iz prethodno sklopljenih ugovora o financiranju iz proračuna općine i drugih javnih izvora,</w:t>
      </w:r>
    </w:p>
    <w:p w:rsidR="009A3B1E" w:rsidRDefault="009A3B1E" w:rsidP="006E0A2C">
      <w:pPr>
        <w:spacing w:after="0"/>
        <w:jc w:val="both"/>
      </w:pPr>
      <w:r>
        <w:tab/>
        <w:t>- nemaju dugovanja prema državnom proračunu i proračunu općine,</w:t>
      </w:r>
    </w:p>
    <w:p w:rsidR="009A3B1E" w:rsidRDefault="009A3B1E" w:rsidP="006E0A2C">
      <w:pPr>
        <w:spacing w:after="0"/>
        <w:jc w:val="both"/>
      </w:pPr>
      <w:r>
        <w:tab/>
        <w:t xml:space="preserve">- da se protiv korisnika i osobe za zastupanje te voditelja programa/projekta ne vodi kazneni postupak i nije pravomoćno osuđen </w:t>
      </w:r>
      <w:r w:rsidR="0063216D">
        <w:t>za prekršaje ili kaznena djela.</w:t>
      </w:r>
    </w:p>
    <w:p w:rsidR="0063216D" w:rsidRDefault="0063216D" w:rsidP="006E0A2C">
      <w:pPr>
        <w:spacing w:after="0"/>
        <w:jc w:val="both"/>
      </w:pPr>
    </w:p>
    <w:p w:rsidR="0063216D" w:rsidRDefault="0063216D" w:rsidP="006E0A2C">
      <w:pPr>
        <w:spacing w:after="0"/>
        <w:jc w:val="both"/>
      </w:pPr>
    </w:p>
    <w:p w:rsidR="003B04E8" w:rsidRPr="003B04E8" w:rsidRDefault="003B04E8" w:rsidP="006E0A2C">
      <w:pPr>
        <w:spacing w:after="0"/>
        <w:jc w:val="both"/>
        <w:rPr>
          <w:b/>
        </w:rPr>
      </w:pPr>
      <w:r w:rsidRPr="003B04E8">
        <w:rPr>
          <w:b/>
        </w:rPr>
        <w:t xml:space="preserve">III. Postupak financiranja i ugovaranja </w:t>
      </w:r>
    </w:p>
    <w:p w:rsidR="0063216D" w:rsidRDefault="0063216D" w:rsidP="0063216D">
      <w:pPr>
        <w:spacing w:after="0"/>
        <w:jc w:val="center"/>
        <w:rPr>
          <w:b/>
        </w:rPr>
      </w:pPr>
      <w:r w:rsidRPr="0063216D">
        <w:rPr>
          <w:b/>
        </w:rPr>
        <w:t>Članak 7.</w:t>
      </w:r>
    </w:p>
    <w:p w:rsidR="003B04E8" w:rsidRDefault="003B04E8" w:rsidP="003B04E8">
      <w:pPr>
        <w:spacing w:after="0"/>
        <w:jc w:val="both"/>
      </w:pPr>
      <w:r>
        <w:tab/>
        <w:t>Po usvajanju proračuna, općinski načelnik donosi i objavljuje godišnji plan raspisivanja javnih poziva kao najavu natječaja koji se planiraju provesti tijekom kalendarske godine.</w:t>
      </w:r>
    </w:p>
    <w:p w:rsidR="003B04E8" w:rsidRDefault="003B04E8" w:rsidP="003B04E8">
      <w:pPr>
        <w:spacing w:after="0"/>
        <w:jc w:val="both"/>
      </w:pPr>
      <w:r>
        <w:lastRenderedPageBreak/>
        <w:tab/>
        <w:t xml:space="preserve">Godišnji plan raspisivanja javnih poziva sadrži podatke o davatelju financijskih sredstava, nazivu natječaja koji se planiraju raspisati, ukupnu vrijednost natječaja s razradom po pojedinim područjima koja se planiraju financirati, rok na koji se </w:t>
      </w:r>
      <w:r w:rsidR="00B40EDE">
        <w:t xml:space="preserve">ostvaruje financijska podrška, okvirni datum raspisivanja javnog poziva i završetka javnog poziva. </w:t>
      </w:r>
    </w:p>
    <w:p w:rsidR="002E2653" w:rsidRDefault="002E2653" w:rsidP="003B04E8">
      <w:pPr>
        <w:spacing w:after="0"/>
        <w:jc w:val="both"/>
      </w:pPr>
    </w:p>
    <w:p w:rsidR="002E2653" w:rsidRDefault="002E2653" w:rsidP="003B04E8">
      <w:pPr>
        <w:spacing w:after="0"/>
        <w:jc w:val="both"/>
      </w:pPr>
    </w:p>
    <w:p w:rsidR="002E2653" w:rsidRDefault="002E2653" w:rsidP="002E2653">
      <w:pPr>
        <w:spacing w:after="0"/>
        <w:jc w:val="center"/>
        <w:rPr>
          <w:b/>
        </w:rPr>
      </w:pPr>
      <w:r w:rsidRPr="002E2653">
        <w:rPr>
          <w:b/>
        </w:rPr>
        <w:t>Članak 8.</w:t>
      </w:r>
    </w:p>
    <w:p w:rsidR="002E2653" w:rsidRDefault="002E2653" w:rsidP="002E2653">
      <w:pPr>
        <w:spacing w:after="0"/>
        <w:jc w:val="both"/>
      </w:pPr>
      <w:r>
        <w:tab/>
        <w:t>Natječaj za financiranje programa i projekata udruga raspisuje općinski načelnik.</w:t>
      </w:r>
    </w:p>
    <w:p w:rsidR="002E2653" w:rsidRDefault="002E2653" w:rsidP="002E2653">
      <w:pPr>
        <w:spacing w:after="0"/>
        <w:jc w:val="both"/>
      </w:pPr>
      <w:r>
        <w:tab/>
        <w:t>Natječaj s ostalom potrebnom dokumentacijom se objavljuje na službenoj web stranici općine i isti je otvoren najmanje trideset dana od dana objave.</w:t>
      </w:r>
    </w:p>
    <w:p w:rsidR="002E2653" w:rsidRPr="002E2653" w:rsidRDefault="002E2653" w:rsidP="002E2653">
      <w:pPr>
        <w:spacing w:after="0"/>
        <w:jc w:val="center"/>
        <w:rPr>
          <w:b/>
        </w:rPr>
      </w:pPr>
    </w:p>
    <w:p w:rsidR="002E2653" w:rsidRPr="002E2653" w:rsidRDefault="002E2653" w:rsidP="002E2653">
      <w:pPr>
        <w:spacing w:after="0"/>
        <w:jc w:val="center"/>
        <w:rPr>
          <w:b/>
        </w:rPr>
      </w:pPr>
      <w:r w:rsidRPr="002E2653">
        <w:rPr>
          <w:b/>
        </w:rPr>
        <w:t>Članak 9.</w:t>
      </w:r>
    </w:p>
    <w:p w:rsidR="002E2653" w:rsidRDefault="002E2653" w:rsidP="002E2653">
      <w:pPr>
        <w:spacing w:after="0"/>
        <w:jc w:val="both"/>
      </w:pPr>
      <w:r>
        <w:tab/>
        <w:t xml:space="preserve">Ocjenjivanje prijavljenih projekata i/ili programa obavlja povjerenstvo koje ima predsjednika i dva člana, a imenuje ih Općinsko vijeće. </w:t>
      </w:r>
    </w:p>
    <w:p w:rsidR="002E2653" w:rsidRDefault="002E2653" w:rsidP="002E2653">
      <w:pPr>
        <w:spacing w:after="0"/>
        <w:jc w:val="both"/>
      </w:pPr>
    </w:p>
    <w:p w:rsidR="002E2653" w:rsidRPr="00593F19" w:rsidRDefault="002E2653" w:rsidP="00593F19">
      <w:pPr>
        <w:spacing w:after="0"/>
        <w:jc w:val="center"/>
        <w:rPr>
          <w:b/>
        </w:rPr>
      </w:pPr>
      <w:r w:rsidRPr="00593F19">
        <w:rPr>
          <w:b/>
        </w:rPr>
        <w:t>Članak 10.</w:t>
      </w:r>
    </w:p>
    <w:p w:rsidR="00593F19" w:rsidRDefault="002E2653" w:rsidP="002E2653">
      <w:pPr>
        <w:spacing w:after="0"/>
        <w:jc w:val="both"/>
      </w:pPr>
      <w:r>
        <w:tab/>
        <w:t>Po isteku roka za dostavu prijava na natječaj, povjerenstvo provjerava ispunjavanje</w:t>
      </w:r>
      <w:r w:rsidR="00593F19">
        <w:t xml:space="preserve"> formalnih uvjeta natječaja kojima se provjerava: je li prijava dostavljena na pravi natječaj i u zadanom roku, je li zatraženi iznos financijskih sredstava unutar financijskih pragova postavljenih natječajem ili javnim pozivom, je li prihvatljiva lokacija provedbe projekta, jesu li dostavljeni potpisani i ovjereni svi obvezni obrasci te jesu li ispunjeni eventualni drugi formalni uvjeti natječaja. </w:t>
      </w:r>
    </w:p>
    <w:p w:rsidR="00593F19" w:rsidRDefault="00593F19" w:rsidP="002E2653">
      <w:pPr>
        <w:spacing w:after="0"/>
        <w:jc w:val="both"/>
      </w:pPr>
    </w:p>
    <w:p w:rsidR="00593F19" w:rsidRDefault="00593F19" w:rsidP="002E2653">
      <w:pPr>
        <w:spacing w:after="0"/>
        <w:jc w:val="both"/>
      </w:pPr>
    </w:p>
    <w:p w:rsidR="00593F19" w:rsidRPr="00593F19" w:rsidRDefault="00593F19" w:rsidP="00593F19">
      <w:pPr>
        <w:spacing w:after="0"/>
        <w:jc w:val="center"/>
        <w:rPr>
          <w:b/>
        </w:rPr>
      </w:pPr>
      <w:r w:rsidRPr="00593F19">
        <w:rPr>
          <w:b/>
        </w:rPr>
        <w:t>Članak 11.</w:t>
      </w:r>
    </w:p>
    <w:p w:rsidR="00593F19" w:rsidRDefault="00593F19" w:rsidP="002E2653">
      <w:pPr>
        <w:spacing w:after="0"/>
        <w:jc w:val="both"/>
      </w:pPr>
      <w:r>
        <w:tab/>
        <w:t xml:space="preserve">Po utvrđivanju ispunjavanja formalnih uvjeta natječaja, povjerenstvo razmatra i ocjenjuje prijave sukladno kriterijima koji su propisani uputama za prijavitelje te daje prijedlog za odobravanje financijskih sredstava za programe i/ili projekte o kojem konačnu odluku donosi općinski načelnik. </w:t>
      </w:r>
    </w:p>
    <w:p w:rsidR="00593F19" w:rsidRDefault="00593F19" w:rsidP="002E2653">
      <w:pPr>
        <w:spacing w:after="0"/>
        <w:jc w:val="both"/>
      </w:pPr>
      <w:r>
        <w:tab/>
        <w:t>Odluka općinskog načelnika o</w:t>
      </w:r>
      <w:r w:rsidR="002D611E">
        <w:t xml:space="preserve"> sufinanciranju</w:t>
      </w:r>
      <w:r>
        <w:t xml:space="preserve"> programa </w:t>
      </w:r>
      <w:r w:rsidR="002D611E">
        <w:t>i projekata udruga objavljuje se na službenoj  web stranici općine te se dostavlja svim prijaviteljima pojedinačno.</w:t>
      </w:r>
    </w:p>
    <w:p w:rsidR="002D611E" w:rsidRDefault="002D611E" w:rsidP="002E2653">
      <w:pPr>
        <w:spacing w:after="0"/>
        <w:jc w:val="both"/>
      </w:pPr>
    </w:p>
    <w:p w:rsidR="002D611E" w:rsidRPr="002D611E" w:rsidRDefault="002D611E" w:rsidP="002D611E">
      <w:pPr>
        <w:spacing w:after="0"/>
        <w:jc w:val="center"/>
        <w:rPr>
          <w:b/>
        </w:rPr>
      </w:pPr>
      <w:r w:rsidRPr="002D611E">
        <w:rPr>
          <w:b/>
        </w:rPr>
        <w:t>Članak 12.</w:t>
      </w:r>
    </w:p>
    <w:p w:rsidR="002D611E" w:rsidRDefault="002D611E" w:rsidP="002E2653">
      <w:pPr>
        <w:spacing w:after="0"/>
        <w:jc w:val="both"/>
      </w:pPr>
      <w:r>
        <w:tab/>
        <w:t xml:space="preserve">Svi prijavitelji mogu podnijeti prigovor </w:t>
      </w:r>
      <w:r w:rsidR="00717338">
        <w:t>na natječajni postupak Općinskom vijeću</w:t>
      </w:r>
      <w:r>
        <w:t xml:space="preserve"> u roku od osam dana od dana objave odluke o financiranju/sufinanciranju programa i projekata</w:t>
      </w:r>
      <w:r w:rsidR="00717338">
        <w:t>.</w:t>
      </w:r>
    </w:p>
    <w:p w:rsidR="00717338" w:rsidRDefault="002D611E" w:rsidP="002E2653">
      <w:pPr>
        <w:spacing w:after="0"/>
        <w:jc w:val="both"/>
      </w:pPr>
      <w:r>
        <w:tab/>
        <w:t>Prigovor ne odgađa izvršenje odluke i  daljnju provedbu natječajnog postupka.</w:t>
      </w:r>
    </w:p>
    <w:p w:rsidR="00717338" w:rsidRDefault="00717338" w:rsidP="002E2653">
      <w:pPr>
        <w:spacing w:after="0"/>
        <w:jc w:val="both"/>
      </w:pPr>
      <w:r>
        <w:tab/>
        <w:t xml:space="preserve">Prigovor se ne može podnijeti na odluku o neodobravanju sredstava ili na visinu dodijeljenih sredstava. </w:t>
      </w:r>
    </w:p>
    <w:p w:rsidR="00717338" w:rsidRDefault="00717338" w:rsidP="002E2653">
      <w:pPr>
        <w:spacing w:after="0"/>
        <w:jc w:val="both"/>
      </w:pPr>
    </w:p>
    <w:p w:rsidR="00717338" w:rsidRDefault="00717338" w:rsidP="002E2653">
      <w:pPr>
        <w:spacing w:after="0"/>
        <w:jc w:val="both"/>
      </w:pPr>
    </w:p>
    <w:p w:rsidR="00717338" w:rsidRPr="00717338" w:rsidRDefault="00717338" w:rsidP="00717338">
      <w:pPr>
        <w:spacing w:after="0"/>
        <w:jc w:val="center"/>
        <w:rPr>
          <w:b/>
        </w:rPr>
      </w:pPr>
      <w:r w:rsidRPr="00717338">
        <w:rPr>
          <w:b/>
        </w:rPr>
        <w:t>Članak 13.</w:t>
      </w:r>
    </w:p>
    <w:p w:rsidR="00717338" w:rsidRDefault="00717338" w:rsidP="002E2653">
      <w:pPr>
        <w:spacing w:after="0"/>
        <w:jc w:val="both"/>
      </w:pPr>
      <w:r>
        <w:tab/>
        <w:t>Sa svim udrugama kojima je odobreno financiranje/sufinanciranje programa ili projekta općina će potpisati ugovor o financiranju istog.</w:t>
      </w:r>
    </w:p>
    <w:p w:rsidR="002D611E" w:rsidRDefault="00717338" w:rsidP="002E2653">
      <w:pPr>
        <w:spacing w:after="0"/>
        <w:jc w:val="both"/>
      </w:pPr>
      <w:r>
        <w:tab/>
        <w:t>Ugovor o sufinanciranju/financiranju programa ili projekta treba sadržavati odredbe o obvezi dostavljanja podataka i izvješća,  odredbe o odgovornosti, povjerljivosti, javnosti i vidljivosti, odredbe o procjeni praćenju projekta, odredbe o izmjenama ugovora, odredbe o roku programa ili projekta, odredbe o završetku, odredbe o rješavanju sporova, odredbe o plaćanju, odredbe o povratu sredstava u slučaju neutrošenih ili nenamjenski utrošenih sredstava.</w:t>
      </w:r>
    </w:p>
    <w:p w:rsidR="002D611E" w:rsidRDefault="002D611E" w:rsidP="002E2653">
      <w:pPr>
        <w:spacing w:after="0"/>
        <w:jc w:val="both"/>
      </w:pPr>
    </w:p>
    <w:p w:rsidR="00717338" w:rsidRDefault="00717338" w:rsidP="002E2653">
      <w:pPr>
        <w:spacing w:after="0"/>
        <w:jc w:val="both"/>
      </w:pPr>
    </w:p>
    <w:p w:rsidR="002D611E" w:rsidRPr="00717338" w:rsidRDefault="00717338" w:rsidP="00717338">
      <w:pPr>
        <w:spacing w:after="0"/>
        <w:jc w:val="center"/>
        <w:rPr>
          <w:b/>
        </w:rPr>
      </w:pPr>
      <w:r w:rsidRPr="00717338">
        <w:rPr>
          <w:b/>
        </w:rPr>
        <w:lastRenderedPageBreak/>
        <w:t>Članak 14.</w:t>
      </w:r>
    </w:p>
    <w:p w:rsidR="002D611E" w:rsidRDefault="00717338" w:rsidP="002E2653">
      <w:pPr>
        <w:spacing w:after="0"/>
        <w:jc w:val="both"/>
      </w:pPr>
      <w:r>
        <w:tab/>
      </w:r>
      <w:r w:rsidR="00BE05F0">
        <w:t>Financijska sredstva proračuna Općine mogu se dodijeliti izravno, odnosno bez objavljivanja natječaja u sljedećim slučajevima:</w:t>
      </w:r>
    </w:p>
    <w:p w:rsidR="00BE05F0" w:rsidRDefault="00BE05F0" w:rsidP="002E2653">
      <w:pPr>
        <w:spacing w:after="0"/>
        <w:jc w:val="both"/>
      </w:pPr>
      <w:r>
        <w:tab/>
        <w:t>- kada nepredviđeni događaji obvezuju davatelja financijskih sredstava da u suradnji s udrugama žurno djeluje u rokovima u kojima nije moguće provesti standardni natječajni postupak i problem je moguće riješiti samo izravnom dodjelom financijskih sredstava,</w:t>
      </w:r>
    </w:p>
    <w:p w:rsidR="00BE05F0" w:rsidRDefault="00BE05F0" w:rsidP="002E2653">
      <w:pPr>
        <w:spacing w:after="0"/>
        <w:jc w:val="both"/>
      </w:pPr>
      <w:r>
        <w:tab/>
        <w:t xml:space="preserve">- kada se financijska sredstva dodjeljuju udruzi ili skupini udruga koje imaju isključivu nadležnost u području djelovanja i/ili zemljopisnog područja </w:t>
      </w:r>
      <w:r w:rsidR="00D54289">
        <w:t>za koje se financijska sredstva dodjeljuju ili je udruga jedina organizacija operativno sposobna za rad na području djelovanja i/ili zemljopisnom području na kojem se financirane aktivnosti provode,</w:t>
      </w:r>
    </w:p>
    <w:p w:rsidR="00D54289" w:rsidRDefault="00D54289" w:rsidP="002E2653">
      <w:pPr>
        <w:spacing w:after="0"/>
        <w:jc w:val="both"/>
      </w:pPr>
      <w:r>
        <w:tab/>
        <w:t xml:space="preserve">- </w:t>
      </w:r>
      <w:r w:rsidR="00B54E62">
        <w:t>kada se financijska sredstva dodjeljuju udruzi kojoj su zakonom, drugim propisom ili aktom dodijeljene određene javne ovlasti (Crveni križ i sl.),</w:t>
      </w:r>
    </w:p>
    <w:p w:rsidR="00B54E62" w:rsidRDefault="00B54E62" w:rsidP="002E2653">
      <w:pPr>
        <w:spacing w:after="0"/>
        <w:jc w:val="both"/>
      </w:pPr>
      <w:r>
        <w:tab/>
        <w:t>- kada se, prema mišljenju povjerenstva jednokratno dodjeljuju financijska sredstva do 700,00 eura  za aktivnosti koje iz opravdanih razloga nisu mogle biti planirane u godišnjem planu udruge.</w:t>
      </w:r>
    </w:p>
    <w:p w:rsidR="00B54E62" w:rsidRDefault="00B54E62" w:rsidP="002E2653">
      <w:pPr>
        <w:spacing w:after="0"/>
        <w:jc w:val="both"/>
      </w:pPr>
    </w:p>
    <w:p w:rsidR="00B54E62" w:rsidRDefault="00B54E62" w:rsidP="002E2653">
      <w:pPr>
        <w:spacing w:after="0"/>
        <w:jc w:val="both"/>
      </w:pPr>
    </w:p>
    <w:p w:rsidR="00B54E62" w:rsidRPr="00B54E62" w:rsidRDefault="00B54E62" w:rsidP="00B54E62">
      <w:pPr>
        <w:spacing w:after="0"/>
        <w:jc w:val="center"/>
        <w:rPr>
          <w:b/>
        </w:rPr>
      </w:pPr>
      <w:r w:rsidRPr="00B54E62">
        <w:rPr>
          <w:b/>
        </w:rPr>
        <w:t>Članak 15.</w:t>
      </w:r>
    </w:p>
    <w:p w:rsidR="00B54E62" w:rsidRDefault="00B54E62" w:rsidP="002E2653">
      <w:pPr>
        <w:spacing w:after="0"/>
        <w:jc w:val="both"/>
      </w:pPr>
      <w:r>
        <w:tab/>
        <w:t xml:space="preserve">U slučajevima kada se financijska sredstva dodjeljuju bez raspisivanja javnog natječaja odnosno javnog poziva, općina i korisnik sredstava dužni su sklopiti Ugovor o izravnoj dodjeli sredstava kojima će se definirati na koje će se konkretne aktivnosti sredstva utrošiti te poštivati osnovne standarde financiranja vezane uz planiranje financijskih sredstava, ugovaranje, praćenje financiranja, javno objavljivanje i izvještavanje. </w:t>
      </w:r>
    </w:p>
    <w:p w:rsidR="00B54E62" w:rsidRDefault="00B54E62" w:rsidP="002E2653">
      <w:pPr>
        <w:spacing w:after="0"/>
        <w:jc w:val="both"/>
      </w:pPr>
    </w:p>
    <w:p w:rsidR="00B54E62" w:rsidRDefault="00B54E62" w:rsidP="002E2653">
      <w:pPr>
        <w:spacing w:after="0"/>
        <w:jc w:val="both"/>
      </w:pPr>
    </w:p>
    <w:p w:rsidR="00B54E62" w:rsidRPr="00B54E62" w:rsidRDefault="00B54E62" w:rsidP="002E2653">
      <w:pPr>
        <w:spacing w:after="0"/>
        <w:jc w:val="both"/>
        <w:rPr>
          <w:b/>
        </w:rPr>
      </w:pPr>
      <w:r>
        <w:rPr>
          <w:b/>
        </w:rPr>
        <w:t xml:space="preserve">IV. </w:t>
      </w:r>
      <w:r w:rsidRPr="00B54E62">
        <w:rPr>
          <w:b/>
        </w:rPr>
        <w:t>Praćenje provedbe odobrenih programa i projekata</w:t>
      </w:r>
    </w:p>
    <w:p w:rsidR="00B54E62" w:rsidRDefault="00B54E62" w:rsidP="002E2653">
      <w:pPr>
        <w:spacing w:after="0"/>
        <w:jc w:val="both"/>
      </w:pPr>
    </w:p>
    <w:p w:rsidR="00B54E62" w:rsidRDefault="00B54E62" w:rsidP="00B54E62">
      <w:pPr>
        <w:spacing w:after="0"/>
        <w:jc w:val="center"/>
        <w:rPr>
          <w:b/>
        </w:rPr>
      </w:pPr>
      <w:r w:rsidRPr="00B54E62">
        <w:rPr>
          <w:b/>
        </w:rPr>
        <w:t>Članak 16.</w:t>
      </w:r>
    </w:p>
    <w:p w:rsidR="00B54E62" w:rsidRDefault="0063216D" w:rsidP="0063216D">
      <w:pPr>
        <w:spacing w:after="0"/>
        <w:jc w:val="both"/>
      </w:pPr>
      <w:r>
        <w:tab/>
      </w:r>
      <w:r w:rsidR="00B54E62">
        <w:t>Općina će, u suradnji s korisnikom financijskih sredstava pratiti provedbu programa i projekata, a rezultate praćenja i vrednovanja koristiti za planiranje budućih natječaja i razvoj relevantnih programa i strategija.</w:t>
      </w:r>
    </w:p>
    <w:p w:rsidR="00B54E62" w:rsidRDefault="00B54E62" w:rsidP="0063216D">
      <w:pPr>
        <w:spacing w:after="0"/>
        <w:jc w:val="both"/>
      </w:pPr>
      <w:r>
        <w:tab/>
        <w:t>Oblici praćenja provedbe aktivnosti i namjenskog trošenja sredstava iz javnih izvora u okviru ugovorenih programa i projekata obuhvaćaju:</w:t>
      </w:r>
    </w:p>
    <w:p w:rsidR="00B54E62" w:rsidRDefault="00B54E62" w:rsidP="0063216D">
      <w:pPr>
        <w:spacing w:after="0"/>
        <w:jc w:val="both"/>
      </w:pPr>
      <w:r>
        <w:tab/>
        <w:t>- pregled svih opisnih i financijskih izvještaja u odnosu na potpisani ugovor temeljem kojeg su sredstva dodijeljena,</w:t>
      </w:r>
    </w:p>
    <w:p w:rsidR="00B54E62" w:rsidRDefault="00B54E62" w:rsidP="0063216D">
      <w:pPr>
        <w:spacing w:after="0"/>
        <w:jc w:val="both"/>
      </w:pPr>
      <w:r>
        <w:tab/>
        <w:t>- terenski posjet korisniku sredstava radi provedbe provjere za sve pro</w:t>
      </w:r>
      <w:r w:rsidR="00D67E23">
        <w:t>grame i projekte čije je razdoblje provedbe najmanje godinu dana i čija vrijednost premašuje 13.000,00 eura.</w:t>
      </w:r>
    </w:p>
    <w:p w:rsidR="00F46038" w:rsidRDefault="00F46038" w:rsidP="0063216D">
      <w:pPr>
        <w:spacing w:after="0"/>
        <w:jc w:val="both"/>
      </w:pPr>
    </w:p>
    <w:p w:rsidR="00F46038" w:rsidRDefault="00F46038" w:rsidP="0063216D">
      <w:pPr>
        <w:spacing w:after="0"/>
        <w:jc w:val="both"/>
      </w:pPr>
    </w:p>
    <w:p w:rsidR="00F46038" w:rsidRDefault="00F46038" w:rsidP="00F46038">
      <w:pPr>
        <w:spacing w:after="0"/>
        <w:jc w:val="center"/>
        <w:rPr>
          <w:b/>
          <w:sz w:val="24"/>
        </w:rPr>
      </w:pPr>
      <w:r w:rsidRPr="00F46038">
        <w:rPr>
          <w:b/>
          <w:sz w:val="24"/>
        </w:rPr>
        <w:t>Članak 17.</w:t>
      </w:r>
    </w:p>
    <w:p w:rsidR="00F46038" w:rsidRDefault="00F46038" w:rsidP="00F46038">
      <w:pPr>
        <w:spacing w:after="0"/>
        <w:jc w:val="both"/>
        <w:rPr>
          <w:sz w:val="24"/>
        </w:rPr>
      </w:pPr>
      <w:r>
        <w:rPr>
          <w:b/>
          <w:sz w:val="24"/>
        </w:rPr>
        <w:tab/>
      </w:r>
      <w:r w:rsidRPr="00F46038">
        <w:rPr>
          <w:sz w:val="24"/>
        </w:rPr>
        <w:t xml:space="preserve">Svaki </w:t>
      </w:r>
      <w:r>
        <w:rPr>
          <w:sz w:val="24"/>
        </w:rPr>
        <w:t xml:space="preserve">korisnik sredstava, dužan je dostaviti </w:t>
      </w:r>
      <w:r w:rsidR="00FD344E">
        <w:rPr>
          <w:sz w:val="24"/>
        </w:rPr>
        <w:t>opisno i financijsko izvješće na propisanim obrascima te obrazac P</w:t>
      </w:r>
      <w:r w:rsidR="000B0DF7">
        <w:rPr>
          <w:sz w:val="24"/>
        </w:rPr>
        <w:t>R</w:t>
      </w:r>
      <w:r w:rsidR="00FD344E">
        <w:rPr>
          <w:sz w:val="24"/>
        </w:rPr>
        <w:t>OR-POT).</w:t>
      </w:r>
    </w:p>
    <w:p w:rsidR="00FD344E" w:rsidRDefault="00FD344E" w:rsidP="00F46038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Uz navedena izvješća dostavljaju se i popratni materijali kao što su </w:t>
      </w:r>
      <w:r w:rsidR="00264E18">
        <w:rPr>
          <w:sz w:val="24"/>
        </w:rPr>
        <w:t xml:space="preserve">računi, izvodi, </w:t>
      </w:r>
      <w:r>
        <w:rPr>
          <w:sz w:val="24"/>
        </w:rPr>
        <w:t>novinski isječci, videozapisi, fotografije i sl.</w:t>
      </w:r>
    </w:p>
    <w:p w:rsidR="00FD344E" w:rsidRDefault="00FD344E" w:rsidP="00F46038">
      <w:pPr>
        <w:spacing w:after="0"/>
        <w:jc w:val="both"/>
        <w:rPr>
          <w:sz w:val="24"/>
        </w:rPr>
      </w:pPr>
    </w:p>
    <w:p w:rsidR="00FD344E" w:rsidRDefault="00FD344E" w:rsidP="00F46038">
      <w:pPr>
        <w:spacing w:after="0"/>
        <w:jc w:val="both"/>
        <w:rPr>
          <w:sz w:val="24"/>
        </w:rPr>
      </w:pPr>
    </w:p>
    <w:p w:rsidR="00FD344E" w:rsidRPr="00FD344E" w:rsidRDefault="00FD344E" w:rsidP="00FD344E">
      <w:pPr>
        <w:spacing w:after="0"/>
        <w:jc w:val="center"/>
        <w:rPr>
          <w:b/>
          <w:sz w:val="24"/>
        </w:rPr>
      </w:pPr>
      <w:r w:rsidRPr="00FD344E">
        <w:rPr>
          <w:b/>
          <w:sz w:val="24"/>
        </w:rPr>
        <w:t>Članak 18.</w:t>
      </w:r>
    </w:p>
    <w:p w:rsidR="00FD344E" w:rsidRDefault="00FD344E" w:rsidP="00F46038">
      <w:pPr>
        <w:spacing w:after="0"/>
        <w:jc w:val="both"/>
        <w:rPr>
          <w:sz w:val="24"/>
        </w:rPr>
      </w:pPr>
      <w:r>
        <w:rPr>
          <w:sz w:val="24"/>
        </w:rPr>
        <w:lastRenderedPageBreak/>
        <w:tab/>
        <w:t>Odobrena financijska sredstva financijske potpore korisnik je dužan utrošiti isključivo za realizaciju programa/projekta ili manifestacije utvrđenog proračunom i ugovorom.</w:t>
      </w:r>
    </w:p>
    <w:p w:rsidR="00FD344E" w:rsidRDefault="00FD344E" w:rsidP="00F46038">
      <w:pPr>
        <w:spacing w:after="0"/>
        <w:jc w:val="both"/>
        <w:rPr>
          <w:sz w:val="24"/>
        </w:rPr>
      </w:pPr>
      <w:r>
        <w:rPr>
          <w:sz w:val="24"/>
        </w:rPr>
        <w:tab/>
        <w:t>Sredstva se smatraju namjenski utrošenim ukoliko su korištena isključivo za financiranje prihvatljivih i opravdanih troškova u realizaciji programa utvrđenih ugovorom.</w:t>
      </w:r>
    </w:p>
    <w:p w:rsidR="00FD344E" w:rsidRDefault="00FD344E" w:rsidP="00F46038">
      <w:pPr>
        <w:spacing w:after="0"/>
        <w:jc w:val="both"/>
        <w:rPr>
          <w:sz w:val="24"/>
        </w:rPr>
      </w:pPr>
    </w:p>
    <w:p w:rsidR="00FD344E" w:rsidRPr="00DD02A7" w:rsidRDefault="00FD344E" w:rsidP="00DD02A7">
      <w:pPr>
        <w:spacing w:after="0"/>
        <w:jc w:val="center"/>
        <w:rPr>
          <w:b/>
          <w:sz w:val="24"/>
        </w:rPr>
      </w:pPr>
      <w:r w:rsidRPr="00DD02A7">
        <w:rPr>
          <w:b/>
          <w:sz w:val="24"/>
        </w:rPr>
        <w:t>Članak 19.</w:t>
      </w:r>
    </w:p>
    <w:p w:rsidR="00FD344E" w:rsidRDefault="00FD344E" w:rsidP="00F46038">
      <w:pPr>
        <w:spacing w:after="0"/>
        <w:jc w:val="both"/>
        <w:rPr>
          <w:sz w:val="24"/>
        </w:rPr>
      </w:pPr>
      <w:r>
        <w:rPr>
          <w:sz w:val="24"/>
        </w:rPr>
        <w:tab/>
        <w:t>Troškovi programa/projekta ili manifestacije smatraju se opravdanima ukoliko:</w:t>
      </w:r>
    </w:p>
    <w:p w:rsidR="00FD344E" w:rsidRDefault="00FD344E" w:rsidP="00F46038">
      <w:pPr>
        <w:spacing w:after="0"/>
        <w:jc w:val="both"/>
        <w:rPr>
          <w:sz w:val="24"/>
        </w:rPr>
      </w:pPr>
      <w:r>
        <w:rPr>
          <w:sz w:val="24"/>
        </w:rPr>
        <w:tab/>
        <w:t>- su nastali za vrijeme razdoblja provedbe progr</w:t>
      </w:r>
      <w:r w:rsidR="00DD02A7">
        <w:rPr>
          <w:sz w:val="24"/>
        </w:rPr>
        <w:t>a</w:t>
      </w:r>
      <w:r>
        <w:rPr>
          <w:sz w:val="24"/>
        </w:rPr>
        <w:t>ma ili projekta u skla</w:t>
      </w:r>
      <w:r w:rsidR="00DD02A7">
        <w:rPr>
          <w:sz w:val="24"/>
        </w:rPr>
        <w:t>d</w:t>
      </w:r>
      <w:r>
        <w:rPr>
          <w:sz w:val="24"/>
        </w:rPr>
        <w:t xml:space="preserve">u s ugovorom, </w:t>
      </w:r>
    </w:p>
    <w:p w:rsidR="00DD02A7" w:rsidRDefault="00DD02A7" w:rsidP="00F46038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- su navedeni u ukupnom predviđenom proračunu programa ili projekta, </w:t>
      </w:r>
    </w:p>
    <w:p w:rsidR="00DD02A7" w:rsidRDefault="00DD02A7" w:rsidP="00F46038">
      <w:pPr>
        <w:spacing w:after="0"/>
        <w:jc w:val="both"/>
        <w:rPr>
          <w:sz w:val="24"/>
        </w:rPr>
      </w:pPr>
      <w:r>
        <w:rPr>
          <w:sz w:val="24"/>
        </w:rPr>
        <w:tab/>
        <w:t>- su nužni za provođenje programa ili projekta koji je predmetom dodjele financijskih sredstava,</w:t>
      </w:r>
    </w:p>
    <w:p w:rsidR="00DD02A7" w:rsidRDefault="00DD02A7" w:rsidP="00F46038">
      <w:pPr>
        <w:spacing w:after="0"/>
        <w:jc w:val="both"/>
        <w:rPr>
          <w:sz w:val="24"/>
        </w:rPr>
      </w:pPr>
      <w:r>
        <w:rPr>
          <w:sz w:val="24"/>
        </w:rPr>
        <w:tab/>
        <w:t>- mogu biti identificirani i provjereni te su računovodstveno evidentirani kod korisnika prema važećim propisima o računovodstvu neprofitnih organizacija,</w:t>
      </w:r>
    </w:p>
    <w:p w:rsidR="00DD02A7" w:rsidRDefault="00DD02A7" w:rsidP="00F46038">
      <w:pPr>
        <w:spacing w:after="0"/>
        <w:jc w:val="both"/>
        <w:rPr>
          <w:sz w:val="24"/>
        </w:rPr>
      </w:pPr>
      <w:r>
        <w:rPr>
          <w:sz w:val="24"/>
        </w:rPr>
        <w:tab/>
        <w:t>- su opravdani i usuglašeni sa zahtjevima racionalnog financijskog upravljanja, sukladno načelnima ekonomičnosti i učinkovitosti.</w:t>
      </w:r>
    </w:p>
    <w:p w:rsidR="00DD02A7" w:rsidRDefault="00DD02A7" w:rsidP="00F46038">
      <w:pPr>
        <w:spacing w:after="0"/>
        <w:jc w:val="both"/>
        <w:rPr>
          <w:sz w:val="24"/>
        </w:rPr>
      </w:pPr>
    </w:p>
    <w:p w:rsidR="00DD02A7" w:rsidRDefault="00DD02A7" w:rsidP="00F46038">
      <w:pPr>
        <w:spacing w:after="0"/>
        <w:jc w:val="both"/>
        <w:rPr>
          <w:sz w:val="24"/>
        </w:rPr>
      </w:pPr>
    </w:p>
    <w:p w:rsidR="00DD02A7" w:rsidRDefault="00DD02A7" w:rsidP="00DD02A7">
      <w:pPr>
        <w:spacing w:after="0"/>
        <w:jc w:val="center"/>
        <w:rPr>
          <w:b/>
          <w:sz w:val="24"/>
        </w:rPr>
      </w:pPr>
      <w:r w:rsidRPr="00DD02A7">
        <w:rPr>
          <w:b/>
          <w:sz w:val="24"/>
        </w:rPr>
        <w:t>Članak 20.</w:t>
      </w:r>
    </w:p>
    <w:p w:rsidR="00DD02A7" w:rsidRDefault="00DD02A7" w:rsidP="00DD02A7">
      <w:pPr>
        <w:spacing w:after="0"/>
        <w:jc w:val="both"/>
        <w:rPr>
          <w:sz w:val="24"/>
        </w:rPr>
      </w:pPr>
      <w:r>
        <w:rPr>
          <w:sz w:val="24"/>
        </w:rPr>
        <w:tab/>
        <w:t>U skladu s opravdanim troškovima prethodnog članka, opravdanim se smatraju sljedeći izravni troškovi korisnika:</w:t>
      </w:r>
    </w:p>
    <w:p w:rsidR="004367CC" w:rsidRDefault="00DD02A7" w:rsidP="00DD02A7">
      <w:pPr>
        <w:spacing w:after="0"/>
        <w:jc w:val="both"/>
        <w:rPr>
          <w:sz w:val="24"/>
        </w:rPr>
      </w:pPr>
      <w:r>
        <w:rPr>
          <w:sz w:val="24"/>
        </w:rPr>
        <w:tab/>
        <w:t>- troškovi zaposlenika angažiranih na programu ili projektu koji odgova</w:t>
      </w:r>
      <w:r w:rsidR="004367CC">
        <w:rPr>
          <w:sz w:val="24"/>
        </w:rPr>
        <w:t>ra stvarnim izdacima za plaće te poreze i doprinose iz plaće i drugim stvarnim troškovima vezanim za plaću,</w:t>
      </w:r>
    </w:p>
    <w:p w:rsidR="004367CC" w:rsidRDefault="004367CC" w:rsidP="00DD02A7">
      <w:pPr>
        <w:spacing w:after="0"/>
        <w:jc w:val="both"/>
        <w:rPr>
          <w:sz w:val="24"/>
        </w:rPr>
      </w:pPr>
      <w:r>
        <w:rPr>
          <w:sz w:val="24"/>
        </w:rPr>
        <w:tab/>
        <w:t>- putni troškovi i troškovi dnevnica za zaposlenike i druge osobe koje sudjeluju u projektu ili programu,</w:t>
      </w:r>
    </w:p>
    <w:p w:rsidR="004367CC" w:rsidRDefault="004367CC" w:rsidP="00DD02A7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- troškovi kupnje ili iznajmljivanja opreme i materijala (novih ili rabljenih) namijenjenih isključivo za programa ili projekt te troškovi usluga pod uvjetom da su u skladu s tržišnim cijenama, </w:t>
      </w:r>
    </w:p>
    <w:p w:rsidR="004367CC" w:rsidRDefault="004367CC" w:rsidP="00DD02A7">
      <w:pPr>
        <w:spacing w:after="0"/>
        <w:jc w:val="both"/>
        <w:rPr>
          <w:sz w:val="24"/>
        </w:rPr>
      </w:pPr>
      <w:r>
        <w:rPr>
          <w:sz w:val="24"/>
        </w:rPr>
        <w:tab/>
        <w:t>- troškovi potrošne robe,</w:t>
      </w:r>
    </w:p>
    <w:p w:rsidR="004367CC" w:rsidRDefault="004367CC" w:rsidP="00DD02A7">
      <w:pPr>
        <w:spacing w:after="0"/>
        <w:jc w:val="both"/>
        <w:rPr>
          <w:sz w:val="24"/>
        </w:rPr>
      </w:pPr>
      <w:r>
        <w:rPr>
          <w:sz w:val="24"/>
        </w:rPr>
        <w:tab/>
        <w:t>- troškovi koji izravno proistječu iz zahtjeva ugovora uključujući i troškove financijskih usluga (informiranja, vrednovanja konkretno povezano s projektom, reviziju, umnožavanje, osiguranje i sl.).</w:t>
      </w:r>
    </w:p>
    <w:p w:rsidR="004367CC" w:rsidRDefault="004367CC" w:rsidP="00DD02A7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Osim izravnih, korisniku sredstava se može odobriti i pokrivanje dijela neizravnih troškova kao što su: energija, voda, uredski materijal, sitan inventar, telefon, pošta i drugi indirektni troškovi koji nisu povezani s provedbom programa, u maksimalnom iznosu do 25% ukupnog odobrenog iznosa financiranja iz proračuna. </w:t>
      </w:r>
    </w:p>
    <w:p w:rsidR="004367CC" w:rsidRDefault="004367CC" w:rsidP="00DD02A7">
      <w:pPr>
        <w:spacing w:after="0"/>
        <w:jc w:val="both"/>
        <w:rPr>
          <w:sz w:val="24"/>
        </w:rPr>
      </w:pPr>
    </w:p>
    <w:p w:rsidR="004367CC" w:rsidRDefault="004367CC" w:rsidP="00DD02A7">
      <w:pPr>
        <w:spacing w:after="0"/>
        <w:jc w:val="both"/>
        <w:rPr>
          <w:sz w:val="24"/>
        </w:rPr>
      </w:pPr>
    </w:p>
    <w:p w:rsidR="004367CC" w:rsidRDefault="004367CC" w:rsidP="004367CC">
      <w:pPr>
        <w:spacing w:after="0"/>
        <w:jc w:val="center"/>
        <w:rPr>
          <w:b/>
          <w:sz w:val="24"/>
        </w:rPr>
      </w:pPr>
      <w:r w:rsidRPr="004367CC">
        <w:rPr>
          <w:b/>
          <w:sz w:val="24"/>
        </w:rPr>
        <w:t>Članak 21.</w:t>
      </w:r>
    </w:p>
    <w:p w:rsidR="004367CC" w:rsidRDefault="004367CC" w:rsidP="00DD02A7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324A49">
        <w:rPr>
          <w:sz w:val="24"/>
        </w:rPr>
        <w:t>Prihvatljivim se ne smatraju sljedeći troškovi: pokrivanje gubitaka i/ili dugovanja, dospjele kamate, stavke koje se već financiraju iz drugih javnih izvora.</w:t>
      </w:r>
    </w:p>
    <w:p w:rsidR="00324A49" w:rsidRDefault="00324A49" w:rsidP="00DD02A7">
      <w:pPr>
        <w:spacing w:after="0"/>
        <w:jc w:val="both"/>
        <w:rPr>
          <w:sz w:val="24"/>
        </w:rPr>
      </w:pPr>
    </w:p>
    <w:p w:rsidR="00324A49" w:rsidRDefault="00324A49" w:rsidP="00DD02A7">
      <w:pPr>
        <w:spacing w:after="0"/>
        <w:jc w:val="both"/>
        <w:rPr>
          <w:sz w:val="24"/>
        </w:rPr>
      </w:pPr>
    </w:p>
    <w:p w:rsidR="00324A49" w:rsidRDefault="00324A49" w:rsidP="00324A49">
      <w:pPr>
        <w:spacing w:after="0"/>
        <w:jc w:val="center"/>
        <w:rPr>
          <w:b/>
          <w:sz w:val="24"/>
        </w:rPr>
      </w:pPr>
      <w:r w:rsidRPr="00324A49">
        <w:rPr>
          <w:b/>
          <w:sz w:val="24"/>
        </w:rPr>
        <w:t>Članak 22.</w:t>
      </w:r>
    </w:p>
    <w:p w:rsidR="00324A49" w:rsidRDefault="00753353" w:rsidP="00324A49">
      <w:pPr>
        <w:spacing w:after="0"/>
        <w:jc w:val="both"/>
        <w:rPr>
          <w:sz w:val="24"/>
        </w:rPr>
      </w:pPr>
      <w:r>
        <w:rPr>
          <w:sz w:val="24"/>
        </w:rPr>
        <w:lastRenderedPageBreak/>
        <w:tab/>
      </w:r>
      <w:r w:rsidR="007B0677">
        <w:rPr>
          <w:sz w:val="24"/>
        </w:rPr>
        <w:t>Konačan iznos sredstava koji općina treba isplatiti korisniku ne može biti veći od najvišeg iznosa bespovratnih sredstava navedenih u ugovoru čak i ako ukupan zbroj opravdanih troškova premaši procijenjeni ukupan proračun naveden u prijavi.</w:t>
      </w:r>
    </w:p>
    <w:p w:rsidR="007B0677" w:rsidRDefault="007B0677" w:rsidP="00324A49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Korisnik sredstava </w:t>
      </w:r>
      <w:r w:rsidR="00397B6F">
        <w:rPr>
          <w:sz w:val="24"/>
        </w:rPr>
        <w:t>dužan je voditi precizne i redovite račune vezane uz provođenje projekta li programa koristeći odgovarajuće računovodstvene sustave sukladno propisima o računovodstvu neprofitnih organizacija.</w:t>
      </w:r>
    </w:p>
    <w:p w:rsidR="00BE4B0B" w:rsidRDefault="00BE4B0B" w:rsidP="00324A49">
      <w:pPr>
        <w:spacing w:after="0"/>
        <w:jc w:val="both"/>
        <w:rPr>
          <w:sz w:val="24"/>
        </w:rPr>
      </w:pPr>
    </w:p>
    <w:p w:rsidR="00BE4B0B" w:rsidRDefault="00BE4B0B" w:rsidP="00324A49">
      <w:pPr>
        <w:spacing w:after="0"/>
        <w:jc w:val="both"/>
        <w:rPr>
          <w:sz w:val="24"/>
        </w:rPr>
      </w:pPr>
    </w:p>
    <w:p w:rsidR="00BE4B0B" w:rsidRDefault="00BE4B0B" w:rsidP="00BE4B0B">
      <w:pPr>
        <w:spacing w:after="0"/>
        <w:jc w:val="center"/>
        <w:rPr>
          <w:b/>
          <w:sz w:val="24"/>
        </w:rPr>
      </w:pPr>
      <w:r w:rsidRPr="00BE4B0B">
        <w:rPr>
          <w:b/>
          <w:sz w:val="24"/>
        </w:rPr>
        <w:t>Članak 23.</w:t>
      </w:r>
    </w:p>
    <w:p w:rsidR="00BE4B0B" w:rsidRDefault="00BE4B0B" w:rsidP="00BE4B0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Općina će od korisnika zatražiti povrat sredstava za provedbu odobrene potpore ukoliko utvrdi da korisnik nije realizirao </w:t>
      </w:r>
      <w:r w:rsidR="008B064F">
        <w:rPr>
          <w:sz w:val="24"/>
        </w:rPr>
        <w:t xml:space="preserve">program ili projekt utvrđen proračunom i ugovorom, ako nije utrošio odobrena sredstva, ako sredstva nije koristio namjenski, ako iz neopravdanih razloga nije podnio izvješće u propisanom obliku. </w:t>
      </w:r>
    </w:p>
    <w:p w:rsidR="009330CF" w:rsidRDefault="009330CF" w:rsidP="00BE4B0B">
      <w:pPr>
        <w:spacing w:after="0"/>
        <w:jc w:val="both"/>
        <w:rPr>
          <w:sz w:val="24"/>
        </w:rPr>
      </w:pPr>
    </w:p>
    <w:p w:rsidR="009330CF" w:rsidRDefault="009330CF" w:rsidP="00BE4B0B">
      <w:pPr>
        <w:spacing w:after="0"/>
        <w:jc w:val="both"/>
        <w:rPr>
          <w:sz w:val="24"/>
        </w:rPr>
      </w:pPr>
    </w:p>
    <w:p w:rsidR="009330CF" w:rsidRDefault="009330CF" w:rsidP="009330CF">
      <w:pPr>
        <w:spacing w:after="0"/>
        <w:jc w:val="center"/>
        <w:rPr>
          <w:b/>
          <w:sz w:val="24"/>
        </w:rPr>
      </w:pPr>
      <w:r w:rsidRPr="009330CF">
        <w:rPr>
          <w:b/>
          <w:sz w:val="24"/>
        </w:rPr>
        <w:t>Članak 24.</w:t>
      </w:r>
    </w:p>
    <w:p w:rsidR="009330CF" w:rsidRDefault="009330CF" w:rsidP="009330CF">
      <w:pPr>
        <w:spacing w:after="0"/>
        <w:jc w:val="both"/>
        <w:rPr>
          <w:sz w:val="24"/>
        </w:rPr>
      </w:pPr>
      <w:r>
        <w:rPr>
          <w:sz w:val="24"/>
        </w:rPr>
        <w:tab/>
        <w:t>Ovaj Pravilnik objaviti će se u „Glasniku Zagrebačke županije“.</w:t>
      </w:r>
    </w:p>
    <w:p w:rsidR="009330CF" w:rsidRDefault="009330CF" w:rsidP="009330CF">
      <w:pPr>
        <w:spacing w:after="0"/>
        <w:jc w:val="both"/>
        <w:rPr>
          <w:sz w:val="24"/>
        </w:rPr>
      </w:pPr>
      <w:r>
        <w:rPr>
          <w:sz w:val="24"/>
        </w:rPr>
        <w:tab/>
        <w:t>Ovaj Pravilnik stupa na snagu osmog dana od dana objave u „Glasniku Zagrebačke županije“.</w:t>
      </w:r>
    </w:p>
    <w:p w:rsidR="003B22CA" w:rsidRDefault="003B22CA" w:rsidP="009330CF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Stupanjem na snagu ovog Pravilnika prestaje vrijediti Odluka o </w:t>
      </w:r>
      <w:r>
        <w:rPr>
          <w:rFonts w:ascii="Calibri" w:hAnsi="Calibri" w:cs="Calibri"/>
        </w:rPr>
        <w:t>Odluke o financiranju programa i projekata udruga („Glasnik Zagrebačke županije“, broj 23/15).</w:t>
      </w:r>
    </w:p>
    <w:p w:rsidR="009330CF" w:rsidRDefault="009330CF" w:rsidP="009330CF">
      <w:pPr>
        <w:spacing w:after="0"/>
        <w:jc w:val="both"/>
        <w:rPr>
          <w:sz w:val="24"/>
        </w:rPr>
      </w:pPr>
    </w:p>
    <w:p w:rsidR="009330CF" w:rsidRDefault="009330CF" w:rsidP="009330CF">
      <w:pPr>
        <w:spacing w:after="0"/>
        <w:jc w:val="both"/>
        <w:rPr>
          <w:sz w:val="24"/>
        </w:rPr>
      </w:pPr>
    </w:p>
    <w:p w:rsidR="009330CF" w:rsidRDefault="009330CF" w:rsidP="000B3C1A">
      <w:pPr>
        <w:spacing w:after="0"/>
        <w:ind w:firstLine="4678"/>
        <w:jc w:val="both"/>
        <w:rPr>
          <w:sz w:val="24"/>
        </w:rPr>
      </w:pPr>
      <w:r>
        <w:rPr>
          <w:sz w:val="24"/>
        </w:rPr>
        <w:t>OPĆINSKO VIJEĆE</w:t>
      </w:r>
    </w:p>
    <w:p w:rsidR="009330CF" w:rsidRDefault="009330CF" w:rsidP="000B3C1A">
      <w:pPr>
        <w:spacing w:after="0"/>
        <w:ind w:firstLine="4678"/>
        <w:jc w:val="both"/>
        <w:rPr>
          <w:sz w:val="24"/>
        </w:rPr>
      </w:pPr>
      <w:r>
        <w:rPr>
          <w:sz w:val="24"/>
        </w:rPr>
        <w:t>Predsjednik</w:t>
      </w:r>
    </w:p>
    <w:p w:rsidR="009330CF" w:rsidRPr="009330CF" w:rsidRDefault="009330CF" w:rsidP="000B3C1A">
      <w:pPr>
        <w:spacing w:after="0"/>
        <w:ind w:firstLine="4678"/>
        <w:jc w:val="both"/>
        <w:rPr>
          <w:sz w:val="24"/>
        </w:rPr>
      </w:pPr>
      <w:r>
        <w:rPr>
          <w:sz w:val="24"/>
        </w:rPr>
        <w:t>Krešimir Tuđman, struč.spec.ing.aedif.</w:t>
      </w:r>
    </w:p>
    <w:sectPr w:rsidR="009330CF" w:rsidRPr="00933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86"/>
    <w:rsid w:val="00093A86"/>
    <w:rsid w:val="000B0DF7"/>
    <w:rsid w:val="000B3C1A"/>
    <w:rsid w:val="000E42C3"/>
    <w:rsid w:val="001F4096"/>
    <w:rsid w:val="00264E18"/>
    <w:rsid w:val="002A706F"/>
    <w:rsid w:val="002D611E"/>
    <w:rsid w:val="002E2653"/>
    <w:rsid w:val="00324A49"/>
    <w:rsid w:val="00397B6F"/>
    <w:rsid w:val="003B04E8"/>
    <w:rsid w:val="003B22CA"/>
    <w:rsid w:val="004367CC"/>
    <w:rsid w:val="0052792E"/>
    <w:rsid w:val="00593F19"/>
    <w:rsid w:val="0063216D"/>
    <w:rsid w:val="006648D5"/>
    <w:rsid w:val="006E0A2C"/>
    <w:rsid w:val="00717338"/>
    <w:rsid w:val="00753353"/>
    <w:rsid w:val="00782386"/>
    <w:rsid w:val="007A55D2"/>
    <w:rsid w:val="007B0677"/>
    <w:rsid w:val="008B064F"/>
    <w:rsid w:val="009330CF"/>
    <w:rsid w:val="009A3B1E"/>
    <w:rsid w:val="00B40EDE"/>
    <w:rsid w:val="00B54E62"/>
    <w:rsid w:val="00BE05F0"/>
    <w:rsid w:val="00BE4B0B"/>
    <w:rsid w:val="00C34697"/>
    <w:rsid w:val="00D54289"/>
    <w:rsid w:val="00D67E23"/>
    <w:rsid w:val="00DD02A7"/>
    <w:rsid w:val="00F46038"/>
    <w:rsid w:val="00FC6CB3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7449B-F6FA-4F7A-9D65-21C183EC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B3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3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26</cp:revision>
  <cp:lastPrinted>2023-12-15T13:28:00Z</cp:lastPrinted>
  <dcterms:created xsi:type="dcterms:W3CDTF">2019-11-11T10:45:00Z</dcterms:created>
  <dcterms:modified xsi:type="dcterms:W3CDTF">2023-12-15T13:28:00Z</dcterms:modified>
</cp:coreProperties>
</file>