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072" w:rsidRPr="00334072" w:rsidRDefault="00310AC2" w:rsidP="00334072">
      <w:pPr>
        <w:jc w:val="center"/>
        <w:rPr>
          <w:rFonts w:asciiTheme="minorHAnsi" w:hAnsiTheme="minorHAnsi" w:cstheme="minorHAnsi"/>
          <w:b/>
          <w:i/>
          <w:u w:val="single"/>
        </w:rPr>
      </w:pPr>
      <w:r>
        <w:rPr>
          <w:rFonts w:asciiTheme="minorHAnsi" w:hAnsiTheme="minorHAnsi" w:cstheme="minorHAnsi"/>
          <w:b/>
          <w:i/>
          <w:u w:val="single"/>
        </w:rPr>
        <w:t>AD/5</w:t>
      </w:r>
      <w:bookmarkStart w:id="0" w:name="_GoBack"/>
      <w:bookmarkEnd w:id="0"/>
      <w:r w:rsidR="005138F0">
        <w:rPr>
          <w:rFonts w:asciiTheme="minorHAnsi" w:hAnsiTheme="minorHAnsi" w:cstheme="minorHAnsi"/>
          <w:b/>
          <w:i/>
          <w:u w:val="single"/>
        </w:rPr>
        <w:t xml:space="preserve"> </w:t>
      </w:r>
      <w:r w:rsidR="00334072" w:rsidRPr="00334072">
        <w:rPr>
          <w:rFonts w:asciiTheme="minorHAnsi" w:hAnsiTheme="minorHAnsi" w:cstheme="minorHAnsi"/>
          <w:b/>
          <w:i/>
          <w:u w:val="single"/>
        </w:rPr>
        <w:t xml:space="preserve"> DONOŠENJE ODLUKE O PRODULJENJU </w:t>
      </w:r>
      <w:r w:rsidR="004013E2">
        <w:rPr>
          <w:rFonts w:asciiTheme="minorHAnsi" w:hAnsiTheme="minorHAnsi" w:cstheme="minorHAnsi"/>
          <w:b/>
          <w:i/>
          <w:u w:val="single"/>
        </w:rPr>
        <w:t xml:space="preserve">ROKA </w:t>
      </w:r>
      <w:r w:rsidR="00334072" w:rsidRPr="00334072">
        <w:rPr>
          <w:rFonts w:asciiTheme="minorHAnsi" w:hAnsiTheme="minorHAnsi" w:cstheme="minorHAnsi"/>
          <w:b/>
          <w:i/>
          <w:u w:val="single"/>
        </w:rPr>
        <w:t>VAŽENJA</w:t>
      </w:r>
    </w:p>
    <w:p w:rsidR="00334072" w:rsidRPr="00334072" w:rsidRDefault="00334072" w:rsidP="00334072">
      <w:pPr>
        <w:jc w:val="center"/>
        <w:rPr>
          <w:rFonts w:asciiTheme="minorHAnsi" w:hAnsiTheme="minorHAnsi" w:cstheme="minorHAnsi"/>
          <w:b/>
          <w:i/>
          <w:u w:val="single"/>
        </w:rPr>
      </w:pPr>
      <w:r w:rsidRPr="00334072">
        <w:rPr>
          <w:rFonts w:asciiTheme="minorHAnsi" w:hAnsiTheme="minorHAnsi" w:cstheme="minorHAnsi"/>
          <w:b/>
          <w:i/>
          <w:u w:val="single"/>
        </w:rPr>
        <w:t>STRATEGIJE RAZVOJA OPĆINE LUKA 2016.-2020.</w:t>
      </w:r>
    </w:p>
    <w:p w:rsidR="00334072" w:rsidRDefault="00334072" w:rsidP="002508B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34072" w:rsidRDefault="00334072" w:rsidP="002508B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34072" w:rsidRPr="00406AAA" w:rsidRDefault="00406AAA" w:rsidP="002508B8">
      <w:pPr>
        <w:jc w:val="both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406AAA">
        <w:rPr>
          <w:rFonts w:asciiTheme="minorHAnsi" w:hAnsiTheme="minorHAnsi" w:cstheme="minorHAnsi"/>
          <w:b/>
          <w:i/>
          <w:sz w:val="22"/>
          <w:szCs w:val="22"/>
          <w:u w:val="single"/>
        </w:rPr>
        <w:t>Obrazloženje</w:t>
      </w:r>
    </w:p>
    <w:p w:rsidR="00406AAA" w:rsidRDefault="00406AAA" w:rsidP="002508B8">
      <w:pPr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Općinsko vijeće Općine Luka usvojilo je Strategiju razvoja Općine Luka 2016.-2020. u studenom 2015. godine. Strategijom su određeni glavni smjerovi razvoja općine te su istom određeni osnovni projekti koji se planiraju provesti u određenom razdoblju. </w:t>
      </w:r>
    </w:p>
    <w:p w:rsidR="005138F0" w:rsidRDefault="00406AAA" w:rsidP="002508B8">
      <w:pPr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U prosincu 202</w:t>
      </w:r>
      <w:r w:rsidR="00264C39">
        <w:rPr>
          <w:rFonts w:asciiTheme="minorHAnsi" w:hAnsiTheme="minorHAnsi" w:cstheme="minorHAnsi"/>
          <w:i/>
          <w:sz w:val="22"/>
          <w:szCs w:val="22"/>
        </w:rPr>
        <w:t>1</w:t>
      </w:r>
      <w:r>
        <w:rPr>
          <w:rFonts w:asciiTheme="minorHAnsi" w:hAnsiTheme="minorHAnsi" w:cstheme="minorHAnsi"/>
          <w:i/>
          <w:sz w:val="22"/>
          <w:szCs w:val="22"/>
        </w:rPr>
        <w:t>. godine rok važenja Strategije produljen je odlukom Općinskog vijeća na 202</w:t>
      </w:r>
      <w:r w:rsidR="00264C39">
        <w:rPr>
          <w:rFonts w:asciiTheme="minorHAnsi" w:hAnsiTheme="minorHAnsi" w:cstheme="minorHAnsi"/>
          <w:i/>
          <w:sz w:val="22"/>
          <w:szCs w:val="22"/>
        </w:rPr>
        <w:t>2</w:t>
      </w:r>
      <w:r>
        <w:rPr>
          <w:rFonts w:asciiTheme="minorHAnsi" w:hAnsiTheme="minorHAnsi" w:cstheme="minorHAnsi"/>
          <w:i/>
          <w:sz w:val="22"/>
          <w:szCs w:val="22"/>
        </w:rPr>
        <w:t>. godinu s obzirom da tada još nije bila usvojena Strategija razvoja Rep</w:t>
      </w:r>
      <w:r w:rsidR="005138F0">
        <w:rPr>
          <w:rFonts w:asciiTheme="minorHAnsi" w:hAnsiTheme="minorHAnsi" w:cstheme="minorHAnsi"/>
          <w:i/>
          <w:sz w:val="22"/>
          <w:szCs w:val="22"/>
        </w:rPr>
        <w:t xml:space="preserve">ublike Hrvatske, a u postupku je još </w:t>
      </w:r>
      <w:r w:rsidR="00264C39">
        <w:rPr>
          <w:rFonts w:asciiTheme="minorHAnsi" w:hAnsiTheme="minorHAnsi" w:cstheme="minorHAnsi"/>
          <w:i/>
          <w:sz w:val="22"/>
          <w:szCs w:val="22"/>
        </w:rPr>
        <w:t xml:space="preserve">bila </w:t>
      </w:r>
      <w:r w:rsidR="005138F0">
        <w:rPr>
          <w:rFonts w:asciiTheme="minorHAnsi" w:hAnsiTheme="minorHAnsi" w:cstheme="minorHAnsi"/>
          <w:i/>
          <w:sz w:val="22"/>
          <w:szCs w:val="22"/>
        </w:rPr>
        <w:t>i izrada Strategije razvoja Zagrebačke županije, s kojima općinska strategija treba biti usklađena.</w:t>
      </w:r>
    </w:p>
    <w:p w:rsidR="005138F0" w:rsidRDefault="005138F0" w:rsidP="002508B8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5138F0" w:rsidRDefault="005138F0" w:rsidP="002508B8">
      <w:pPr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Tekst Strategije:</w:t>
      </w:r>
    </w:p>
    <w:p w:rsidR="00406AAA" w:rsidRPr="00406AAA" w:rsidRDefault="00310AC2" w:rsidP="002508B8">
      <w:pPr>
        <w:jc w:val="both"/>
        <w:rPr>
          <w:rFonts w:asciiTheme="minorHAnsi" w:hAnsiTheme="minorHAnsi" w:cstheme="minorHAnsi"/>
          <w:i/>
          <w:sz w:val="22"/>
          <w:szCs w:val="22"/>
        </w:rPr>
      </w:pPr>
      <w:hyperlink r:id="rId4" w:history="1">
        <w:r w:rsidR="005138F0" w:rsidRPr="00621A47">
          <w:rPr>
            <w:rStyle w:val="Hiperveza"/>
            <w:rFonts w:asciiTheme="minorHAnsi" w:hAnsiTheme="minorHAnsi" w:cstheme="minorHAnsi" w:hint="eastAsia"/>
            <w:i/>
            <w:sz w:val="22"/>
            <w:szCs w:val="22"/>
          </w:rPr>
          <w:t>https://www.zagrebacka-zupanija.hr/media/filer_public/ee/9e/ee9e05bd-6e51-4277-a767-25453a26ddbb/za_tisak_-_glasnik_37-2015.pdf</w:t>
        </w:r>
      </w:hyperlink>
      <w:r w:rsidR="005138F0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406AAA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:rsidR="00406AAA" w:rsidRDefault="00406AAA" w:rsidP="002508B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06AAA" w:rsidRDefault="00406AAA" w:rsidP="002508B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5034B" w:rsidRDefault="00C5034B" w:rsidP="002508B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KLASA:</w:t>
      </w:r>
    </w:p>
    <w:p w:rsidR="00C5034B" w:rsidRDefault="00C5034B" w:rsidP="002508B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URBROJ:</w:t>
      </w:r>
    </w:p>
    <w:p w:rsidR="00C5034B" w:rsidRDefault="00C5034B" w:rsidP="002508B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Luka, </w:t>
      </w:r>
    </w:p>
    <w:p w:rsidR="00C5034B" w:rsidRDefault="00C5034B" w:rsidP="002508B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030E1" w:rsidRPr="002508B8" w:rsidRDefault="002508B8" w:rsidP="002508B8">
      <w:pPr>
        <w:jc w:val="both"/>
        <w:rPr>
          <w:rFonts w:asciiTheme="minorHAnsi" w:hAnsiTheme="minorHAnsi" w:cstheme="minorHAnsi"/>
          <w:sz w:val="22"/>
          <w:szCs w:val="22"/>
        </w:rPr>
      </w:pPr>
      <w:r w:rsidRPr="002508B8">
        <w:rPr>
          <w:rFonts w:asciiTheme="minorHAnsi" w:hAnsiTheme="minorHAnsi" w:cstheme="minorHAnsi"/>
          <w:sz w:val="22"/>
          <w:szCs w:val="22"/>
        </w:rPr>
        <w:t>Na temelju članka 38. stavka 5. Zakona o sustavu strateškog planiranja i upravljanja razvojem Republike Hrvatske („Narodne novine”, broj 123/17 i članka 83. Statuta Općine Luka („Glasnik Zagrebačke županije”, broj 24/18</w:t>
      </w:r>
      <w:r w:rsidR="00264C39">
        <w:rPr>
          <w:rFonts w:asciiTheme="minorHAnsi" w:hAnsiTheme="minorHAnsi" w:cstheme="minorHAnsi"/>
          <w:sz w:val="22"/>
          <w:szCs w:val="22"/>
        </w:rPr>
        <w:t>, 26/20 i 20/21</w:t>
      </w:r>
      <w:r w:rsidRPr="002508B8">
        <w:rPr>
          <w:rFonts w:asciiTheme="minorHAnsi" w:hAnsiTheme="minorHAnsi" w:cstheme="minorHAnsi"/>
          <w:sz w:val="22"/>
          <w:szCs w:val="22"/>
        </w:rPr>
        <w:t xml:space="preserve">) Općinsko vijeće Općine Luka na </w:t>
      </w:r>
      <w:r w:rsidR="00334072">
        <w:rPr>
          <w:rFonts w:asciiTheme="minorHAnsi" w:hAnsiTheme="minorHAnsi" w:cstheme="minorHAnsi"/>
          <w:sz w:val="22"/>
          <w:szCs w:val="22"/>
        </w:rPr>
        <w:t>----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2508B8">
        <w:rPr>
          <w:rFonts w:asciiTheme="minorHAnsi" w:hAnsiTheme="minorHAnsi" w:cstheme="minorHAnsi"/>
          <w:sz w:val="22"/>
          <w:szCs w:val="22"/>
        </w:rPr>
        <w:t xml:space="preserve"> sjednici održanoj dana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334072">
        <w:rPr>
          <w:rFonts w:asciiTheme="minorHAnsi" w:hAnsiTheme="minorHAnsi" w:cstheme="minorHAnsi"/>
          <w:sz w:val="22"/>
          <w:szCs w:val="22"/>
        </w:rPr>
        <w:t>-----------</w:t>
      </w:r>
      <w:r>
        <w:rPr>
          <w:rFonts w:asciiTheme="minorHAnsi" w:hAnsiTheme="minorHAnsi" w:cstheme="minorHAnsi"/>
          <w:sz w:val="22"/>
          <w:szCs w:val="22"/>
        </w:rPr>
        <w:t xml:space="preserve"> g.</w:t>
      </w:r>
      <w:r w:rsidRPr="002508B8">
        <w:rPr>
          <w:rFonts w:asciiTheme="minorHAnsi" w:hAnsiTheme="minorHAnsi" w:cstheme="minorHAnsi"/>
          <w:sz w:val="22"/>
          <w:szCs w:val="22"/>
        </w:rPr>
        <w:t xml:space="preserve"> donosi</w:t>
      </w:r>
    </w:p>
    <w:p w:rsidR="002030E1" w:rsidRDefault="002030E1">
      <w:pPr>
        <w:rPr>
          <w:rFonts w:asciiTheme="minorHAnsi" w:hAnsiTheme="minorHAnsi" w:cstheme="minorHAnsi"/>
          <w:sz w:val="22"/>
          <w:szCs w:val="22"/>
        </w:rPr>
      </w:pPr>
    </w:p>
    <w:p w:rsidR="00C5034B" w:rsidRPr="002508B8" w:rsidRDefault="00C5034B">
      <w:pPr>
        <w:rPr>
          <w:rFonts w:asciiTheme="minorHAnsi" w:hAnsiTheme="minorHAnsi" w:cstheme="minorHAnsi"/>
          <w:sz w:val="22"/>
          <w:szCs w:val="22"/>
        </w:rPr>
      </w:pPr>
    </w:p>
    <w:p w:rsidR="002030E1" w:rsidRPr="002508B8" w:rsidRDefault="002508B8">
      <w:pPr>
        <w:jc w:val="center"/>
        <w:rPr>
          <w:rFonts w:asciiTheme="minorHAnsi" w:hAnsiTheme="minorHAnsi" w:cstheme="minorHAnsi"/>
          <w:b/>
          <w:bCs/>
          <w:szCs w:val="22"/>
        </w:rPr>
      </w:pPr>
      <w:r w:rsidRPr="002508B8">
        <w:rPr>
          <w:rFonts w:asciiTheme="minorHAnsi" w:hAnsiTheme="minorHAnsi" w:cstheme="minorHAnsi"/>
          <w:b/>
          <w:bCs/>
          <w:szCs w:val="22"/>
        </w:rPr>
        <w:t>ODLUKU</w:t>
      </w:r>
    </w:p>
    <w:p w:rsidR="002030E1" w:rsidRPr="002508B8" w:rsidRDefault="002508B8">
      <w:pPr>
        <w:jc w:val="center"/>
        <w:rPr>
          <w:rFonts w:asciiTheme="minorHAnsi" w:hAnsiTheme="minorHAnsi" w:cstheme="minorHAnsi"/>
          <w:b/>
          <w:bCs/>
          <w:szCs w:val="22"/>
        </w:rPr>
      </w:pPr>
      <w:r w:rsidRPr="002508B8">
        <w:rPr>
          <w:rFonts w:asciiTheme="minorHAnsi" w:hAnsiTheme="minorHAnsi" w:cstheme="minorHAnsi"/>
          <w:b/>
          <w:bCs/>
          <w:szCs w:val="22"/>
        </w:rPr>
        <w:t>o produljenju</w:t>
      </w:r>
      <w:r w:rsidR="00634ED1">
        <w:rPr>
          <w:rFonts w:asciiTheme="minorHAnsi" w:hAnsiTheme="minorHAnsi" w:cstheme="minorHAnsi"/>
          <w:b/>
          <w:bCs/>
          <w:szCs w:val="22"/>
        </w:rPr>
        <w:t xml:space="preserve"> roka</w:t>
      </w:r>
      <w:r w:rsidRPr="002508B8">
        <w:rPr>
          <w:rFonts w:asciiTheme="minorHAnsi" w:hAnsiTheme="minorHAnsi" w:cstheme="minorHAnsi"/>
          <w:b/>
          <w:bCs/>
          <w:szCs w:val="22"/>
        </w:rPr>
        <w:t xml:space="preserve"> važenja Strategije razvoja Općine Luka 2016.-2020.</w:t>
      </w:r>
    </w:p>
    <w:p w:rsidR="002030E1" w:rsidRPr="002508B8" w:rsidRDefault="002030E1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2030E1" w:rsidRDefault="002030E1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C5034B" w:rsidRPr="002508B8" w:rsidRDefault="00C5034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2030E1" w:rsidRPr="002508B8" w:rsidRDefault="002508B8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508B8">
        <w:rPr>
          <w:rFonts w:asciiTheme="minorHAnsi" w:hAnsiTheme="minorHAnsi" w:cstheme="minorHAnsi"/>
          <w:b/>
          <w:bCs/>
          <w:sz w:val="22"/>
          <w:szCs w:val="22"/>
        </w:rPr>
        <w:t xml:space="preserve">Članak 1. </w:t>
      </w:r>
    </w:p>
    <w:p w:rsidR="002030E1" w:rsidRPr="002508B8" w:rsidRDefault="002508B8">
      <w:pPr>
        <w:jc w:val="both"/>
        <w:rPr>
          <w:rFonts w:asciiTheme="minorHAnsi" w:hAnsiTheme="minorHAnsi" w:cstheme="minorHAnsi"/>
          <w:sz w:val="22"/>
          <w:szCs w:val="22"/>
        </w:rPr>
      </w:pPr>
      <w:r w:rsidRPr="002508B8">
        <w:rPr>
          <w:rFonts w:asciiTheme="minorHAnsi" w:hAnsiTheme="minorHAnsi" w:cstheme="minorHAnsi"/>
          <w:sz w:val="22"/>
          <w:szCs w:val="22"/>
        </w:rPr>
        <w:t xml:space="preserve">Ovom Odlukom produljuje se važenje Strategije razvoja Općine Luka 2016. - 2020.  („Glasnik Zagrebačke županije”, broj 37/15) do </w:t>
      </w:r>
      <w:r w:rsidR="00406AAA">
        <w:rPr>
          <w:rFonts w:asciiTheme="minorHAnsi" w:hAnsiTheme="minorHAnsi" w:cstheme="minorHAnsi"/>
          <w:sz w:val="22"/>
          <w:szCs w:val="22"/>
        </w:rPr>
        <w:t xml:space="preserve">donošenja nove strategije, odnosno do </w:t>
      </w:r>
      <w:r w:rsidRPr="002508B8">
        <w:rPr>
          <w:rFonts w:asciiTheme="minorHAnsi" w:hAnsiTheme="minorHAnsi" w:cstheme="minorHAnsi"/>
          <w:sz w:val="22"/>
          <w:szCs w:val="22"/>
        </w:rPr>
        <w:t>31. 12. 202</w:t>
      </w:r>
      <w:r w:rsidR="00795774">
        <w:rPr>
          <w:rFonts w:asciiTheme="minorHAnsi" w:hAnsiTheme="minorHAnsi" w:cstheme="minorHAnsi"/>
          <w:sz w:val="22"/>
          <w:szCs w:val="22"/>
        </w:rPr>
        <w:t>3</w:t>
      </w:r>
      <w:r w:rsidRPr="002508B8">
        <w:rPr>
          <w:rFonts w:asciiTheme="minorHAnsi" w:hAnsiTheme="minorHAnsi" w:cstheme="minorHAnsi"/>
          <w:sz w:val="22"/>
          <w:szCs w:val="22"/>
        </w:rPr>
        <w:t>. godine.</w:t>
      </w:r>
    </w:p>
    <w:p w:rsidR="002030E1" w:rsidRPr="002508B8" w:rsidRDefault="002030E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030E1" w:rsidRPr="002508B8" w:rsidRDefault="002508B8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508B8">
        <w:rPr>
          <w:rFonts w:asciiTheme="minorHAnsi" w:hAnsiTheme="minorHAnsi" w:cstheme="minorHAnsi"/>
          <w:b/>
          <w:bCs/>
          <w:sz w:val="22"/>
          <w:szCs w:val="22"/>
        </w:rPr>
        <w:t xml:space="preserve">Članak 2. </w:t>
      </w:r>
    </w:p>
    <w:p w:rsidR="002030E1" w:rsidRPr="002508B8" w:rsidRDefault="002508B8">
      <w:pPr>
        <w:jc w:val="both"/>
        <w:rPr>
          <w:rFonts w:asciiTheme="minorHAnsi" w:hAnsiTheme="minorHAnsi" w:cstheme="minorHAnsi"/>
          <w:sz w:val="22"/>
          <w:szCs w:val="22"/>
        </w:rPr>
      </w:pPr>
      <w:r w:rsidRPr="002508B8">
        <w:rPr>
          <w:rFonts w:asciiTheme="minorHAnsi" w:hAnsiTheme="minorHAnsi" w:cstheme="minorHAnsi"/>
          <w:sz w:val="22"/>
          <w:szCs w:val="22"/>
        </w:rPr>
        <w:t xml:space="preserve">Ova Odluka stupa na snagu osmog dana od dana objave u „Glasniku Zagrebačke županije”. </w:t>
      </w:r>
    </w:p>
    <w:p w:rsidR="002030E1" w:rsidRPr="002508B8" w:rsidRDefault="002030E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030E1" w:rsidRPr="002508B8" w:rsidRDefault="002030E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5034B" w:rsidRDefault="00C5034B">
      <w:pPr>
        <w:ind w:firstLine="5272"/>
        <w:jc w:val="both"/>
        <w:rPr>
          <w:rFonts w:asciiTheme="minorHAnsi" w:hAnsiTheme="minorHAnsi" w:cstheme="minorHAnsi"/>
          <w:sz w:val="22"/>
          <w:szCs w:val="22"/>
        </w:rPr>
      </w:pPr>
    </w:p>
    <w:p w:rsidR="002030E1" w:rsidRPr="002508B8" w:rsidRDefault="002508B8">
      <w:pPr>
        <w:ind w:firstLine="5272"/>
        <w:jc w:val="both"/>
        <w:rPr>
          <w:rFonts w:asciiTheme="minorHAnsi" w:hAnsiTheme="minorHAnsi" w:cstheme="minorHAnsi"/>
          <w:sz w:val="22"/>
          <w:szCs w:val="22"/>
        </w:rPr>
      </w:pPr>
      <w:r w:rsidRPr="002508B8">
        <w:rPr>
          <w:rFonts w:asciiTheme="minorHAnsi" w:hAnsiTheme="minorHAnsi" w:cstheme="minorHAnsi"/>
          <w:sz w:val="22"/>
          <w:szCs w:val="22"/>
        </w:rPr>
        <w:t>OPĆINSKO VIJEĆE</w:t>
      </w:r>
    </w:p>
    <w:p w:rsidR="002030E1" w:rsidRDefault="002508B8">
      <w:pPr>
        <w:ind w:firstLine="5272"/>
        <w:jc w:val="both"/>
        <w:rPr>
          <w:rFonts w:asciiTheme="minorHAnsi" w:hAnsiTheme="minorHAnsi" w:cstheme="minorHAnsi"/>
          <w:sz w:val="22"/>
          <w:szCs w:val="22"/>
        </w:rPr>
      </w:pPr>
      <w:r w:rsidRPr="002508B8">
        <w:rPr>
          <w:rFonts w:asciiTheme="minorHAnsi" w:hAnsiTheme="minorHAnsi" w:cstheme="minorHAnsi"/>
          <w:sz w:val="22"/>
          <w:szCs w:val="22"/>
        </w:rPr>
        <w:t>Predsjednik</w:t>
      </w:r>
    </w:p>
    <w:p w:rsidR="002030E1" w:rsidRPr="002508B8" w:rsidRDefault="00334072">
      <w:pPr>
        <w:ind w:firstLine="527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Krešimir Tuđman, stuč.spec.ing.aedif.</w:t>
      </w:r>
    </w:p>
    <w:sectPr w:rsidR="002030E1" w:rsidRPr="002508B8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0E1"/>
    <w:rsid w:val="002030E1"/>
    <w:rsid w:val="002508B8"/>
    <w:rsid w:val="00264C39"/>
    <w:rsid w:val="00310AC2"/>
    <w:rsid w:val="00334072"/>
    <w:rsid w:val="004013E2"/>
    <w:rsid w:val="00406AAA"/>
    <w:rsid w:val="005138F0"/>
    <w:rsid w:val="00634ED1"/>
    <w:rsid w:val="00795774"/>
    <w:rsid w:val="00C50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FB8763-E9A0-4C29-96FE-581283542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kern w:val="2"/>
        <w:sz w:val="24"/>
        <w:szCs w:val="24"/>
        <w:lang w:val="hr-HR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ijeloteksta">
    <w:name w:val="Body Text"/>
    <w:basedOn w:val="Normal"/>
    <w:pPr>
      <w:spacing w:after="140" w:line="288" w:lineRule="auto"/>
    </w:pPr>
  </w:style>
  <w:style w:type="paragraph" w:styleId="Popis">
    <w:name w:val="List"/>
    <w:basedOn w:val="Tijeloteksta"/>
  </w:style>
  <w:style w:type="paragraph" w:styleId="Opisslik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qFormat/>
    <w:pPr>
      <w:suppressLineNumbers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508B8"/>
    <w:rPr>
      <w:rFonts w:ascii="Segoe UI" w:hAnsi="Segoe UI" w:cs="Mangal"/>
      <w:sz w:val="18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508B8"/>
    <w:rPr>
      <w:rFonts w:ascii="Segoe UI" w:hAnsi="Segoe UI" w:cs="Mangal"/>
      <w:sz w:val="18"/>
      <w:szCs w:val="16"/>
    </w:rPr>
  </w:style>
  <w:style w:type="character" w:styleId="Hiperveza">
    <w:name w:val="Hyperlink"/>
    <w:basedOn w:val="Zadanifontodlomka"/>
    <w:uiPriority w:val="99"/>
    <w:unhideWhenUsed/>
    <w:rsid w:val="005138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zagrebacka-zupanija.hr/media/filer_public/ee/9e/ee9e05bd-6e51-4277-a767-25453a26ddbb/za_tisak_-_glasnik_37-2015.pdf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dc:description/>
  <cp:lastModifiedBy>Marija-pc</cp:lastModifiedBy>
  <cp:revision>13</cp:revision>
  <cp:lastPrinted>2021-01-07T09:13:00Z</cp:lastPrinted>
  <dcterms:created xsi:type="dcterms:W3CDTF">2021-01-07T09:10:00Z</dcterms:created>
  <dcterms:modified xsi:type="dcterms:W3CDTF">2022-12-15T13:57:00Z</dcterms:modified>
  <dc:language>hr-HR</dc:language>
</cp:coreProperties>
</file>