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E5F" w:rsidRPr="00FB670C" w:rsidRDefault="00831E5F" w:rsidP="00831E5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</w:t>
      </w:r>
      <w:hyperlink r:id="rId6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="00E3120E">
          <w:rPr>
            <w:rFonts w:ascii="Calibri" w:hAnsi="Calibri" w:cs="Calibri"/>
            <w:color w:val="0000FF"/>
          </w:rPr>
          <w:fldChar w:fldCharType="begin"/>
        </w:r>
        <w:r w:rsidR="00E3120E">
          <w:rPr>
            <w:rFonts w:ascii="Calibri" w:hAnsi="Calibri" w:cs="Calibri"/>
            <w:color w:val="0000FF"/>
          </w:rPr>
          <w:instrText xml:space="preserve"> </w:instrText>
        </w:r>
        <w:r w:rsidR="00E3120E">
          <w:rPr>
            <w:rFonts w:ascii="Calibri" w:hAnsi="Calibri" w:cs="Calibri"/>
            <w:color w:val="0000FF"/>
          </w:rPr>
          <w:instrText>INCLUDEPICTURE  "http://upload.wikimedia.org/wikipedia/commons/thumb/c/c9/Coat_of_arms_of_Croat</w:instrText>
        </w:r>
        <w:r w:rsidR="00E3120E">
          <w:rPr>
            <w:rFonts w:ascii="Calibri" w:hAnsi="Calibri" w:cs="Calibri"/>
            <w:color w:val="0000FF"/>
          </w:rPr>
          <w:instrText>ia.svg/220px-Coat_of_arms_of_Croatia.svg.png" \* MERGEFORMATINET</w:instrText>
        </w:r>
        <w:r w:rsidR="00E3120E">
          <w:rPr>
            <w:rFonts w:ascii="Calibri" w:hAnsi="Calibri" w:cs="Calibri"/>
            <w:color w:val="0000FF"/>
          </w:rPr>
          <w:instrText xml:space="preserve"> </w:instrText>
        </w:r>
        <w:r w:rsidR="00E3120E">
          <w:rPr>
            <w:rFonts w:ascii="Calibri" w:hAnsi="Calibri" w:cs="Calibri"/>
            <w:color w:val="0000FF"/>
          </w:rPr>
          <w:fldChar w:fldCharType="separate"/>
        </w:r>
        <w:r w:rsidR="00E3120E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45pt;height:54.7pt" o:button="t">
              <v:imagedata r:id="rId7" r:href="rId8"/>
            </v:shape>
          </w:pict>
        </w:r>
        <w:r w:rsidR="00E3120E">
          <w:rPr>
            <w:rFonts w:ascii="Calibri" w:hAnsi="Calibri" w:cs="Calibri"/>
            <w:color w:val="0000FF"/>
          </w:rPr>
          <w:fldChar w:fldCharType="end"/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831E5F" w:rsidRPr="00FB670C" w:rsidRDefault="00831E5F" w:rsidP="00831E5F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831E5F" w:rsidRPr="00FB670C" w:rsidRDefault="00831E5F" w:rsidP="00831E5F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831E5F" w:rsidRPr="00FB670C" w:rsidRDefault="00831E5F" w:rsidP="00831E5F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831E5F" w:rsidRPr="00FB670C" w:rsidRDefault="00831E5F" w:rsidP="00831E5F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831E5F" w:rsidRPr="00FB670C" w:rsidRDefault="00831E5F" w:rsidP="00831E5F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="00E3120E">
        <w:rPr>
          <w:rFonts w:ascii="Calibri" w:hAnsi="Calibri" w:cs="Calibri"/>
          <w:sz w:val="20"/>
          <w:szCs w:val="20"/>
        </w:rPr>
        <w:fldChar w:fldCharType="begin"/>
      </w:r>
      <w:r w:rsidR="00E3120E">
        <w:rPr>
          <w:rFonts w:ascii="Calibri" w:hAnsi="Calibri" w:cs="Calibri"/>
          <w:sz w:val="20"/>
          <w:szCs w:val="20"/>
        </w:rPr>
        <w:instrText xml:space="preserve"> </w:instrText>
      </w:r>
      <w:r w:rsidR="00E3120E">
        <w:rPr>
          <w:rFonts w:ascii="Calibri" w:hAnsi="Calibri" w:cs="Calibri"/>
          <w:sz w:val="20"/>
          <w:szCs w:val="20"/>
        </w:rPr>
        <w:instrText>INCLUDEPICTURE  "http://www.opcinaluka.pondi.hr/images/grb_luka.gif" \* MERGEFORMATINET</w:instrText>
      </w:r>
      <w:r w:rsidR="00E3120E">
        <w:rPr>
          <w:rFonts w:ascii="Calibri" w:hAnsi="Calibri" w:cs="Calibri"/>
          <w:sz w:val="20"/>
          <w:szCs w:val="20"/>
        </w:rPr>
        <w:instrText xml:space="preserve"> </w:instrText>
      </w:r>
      <w:r w:rsidR="00E3120E">
        <w:rPr>
          <w:rFonts w:ascii="Calibri" w:hAnsi="Calibri" w:cs="Calibri"/>
          <w:sz w:val="20"/>
          <w:szCs w:val="20"/>
        </w:rPr>
        <w:fldChar w:fldCharType="separate"/>
      </w:r>
      <w:r w:rsidR="00E3120E">
        <w:rPr>
          <w:rFonts w:ascii="Calibri" w:hAnsi="Calibri" w:cs="Calibri"/>
          <w:sz w:val="20"/>
          <w:szCs w:val="20"/>
        </w:rPr>
        <w:pict>
          <v:shape id="_x0000_i1026" type="#_x0000_t75" style="width:29.4pt;height:37.45pt">
            <v:imagedata r:id="rId9" r:href="rId10"/>
          </v:shape>
        </w:pict>
      </w:r>
      <w:r w:rsidR="00E3120E">
        <w:rPr>
          <w:rFonts w:ascii="Calibri" w:hAnsi="Calibri" w:cs="Calibri"/>
          <w:sz w:val="20"/>
          <w:szCs w:val="20"/>
        </w:rPr>
        <w:fldChar w:fldCharType="end"/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831E5F" w:rsidRDefault="00831E5F" w:rsidP="00831E5F">
      <w:pPr>
        <w:jc w:val="both"/>
        <w:rPr>
          <w:rFonts w:ascii="Calibri" w:hAnsi="Calibri" w:cs="Calibri"/>
          <w:sz w:val="22"/>
          <w:szCs w:val="22"/>
        </w:rPr>
      </w:pPr>
    </w:p>
    <w:p w:rsidR="00831E5F" w:rsidRDefault="00831E5F" w:rsidP="00831E5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KLASA:340-01/22-01/5</w:t>
      </w:r>
    </w:p>
    <w:p w:rsidR="00831E5F" w:rsidRDefault="00831E5F" w:rsidP="00831E5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URBROJ:238/39-01-22-7</w:t>
      </w:r>
    </w:p>
    <w:p w:rsidR="00831E5F" w:rsidRDefault="00831E5F" w:rsidP="00831E5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Luka, 10. 03. 2022.</w:t>
      </w:r>
    </w:p>
    <w:p w:rsidR="00A67FCA" w:rsidRPr="00E02E70" w:rsidRDefault="00A67FCA" w:rsidP="00A67FCA">
      <w:pPr>
        <w:jc w:val="both"/>
        <w:rPr>
          <w:rFonts w:ascii="Calibri" w:hAnsi="Calibri" w:cs="Calibri"/>
          <w:sz w:val="22"/>
          <w:szCs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),  </w:t>
      </w:r>
      <w:r w:rsidR="00095EA0">
        <w:rPr>
          <w:rFonts w:asciiTheme="minorHAnsi" w:hAnsiTheme="minorHAnsi" w:cstheme="minorHAnsi"/>
          <w:sz w:val="22"/>
          <w:szCs w:val="22"/>
        </w:rPr>
        <w:t>i članka 82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. Statuta Općine Luka („Glasnik Zagrebačke županije“, broj 24/18) Općinsko vijeće Općine Luka na svojoj </w:t>
      </w:r>
      <w:r w:rsidR="00950AA2">
        <w:rPr>
          <w:rFonts w:asciiTheme="minorHAnsi" w:hAnsiTheme="minorHAnsi" w:cstheme="minorHAnsi"/>
          <w:sz w:val="22"/>
          <w:szCs w:val="22"/>
        </w:rPr>
        <w:t>5.</w:t>
      </w:r>
      <w:r w:rsidR="00F663EF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sjednici održanoj dana </w:t>
      </w:r>
      <w:r w:rsidR="00950AA2">
        <w:rPr>
          <w:rFonts w:asciiTheme="minorHAnsi" w:hAnsiTheme="minorHAnsi" w:cstheme="minorHAnsi"/>
          <w:sz w:val="22"/>
          <w:szCs w:val="22"/>
        </w:rPr>
        <w:t>10. 03. 2022.</w:t>
      </w:r>
      <w:r w:rsidR="00890C04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="00F663EF">
        <w:rPr>
          <w:rFonts w:asciiTheme="minorHAnsi" w:hAnsiTheme="minorHAnsi" w:cstheme="minorHAnsi"/>
          <w:b/>
          <w:sz w:val="22"/>
          <w:szCs w:val="22"/>
        </w:rPr>
        <w:t xml:space="preserve">izmjeni Odluke o </w:t>
      </w:r>
      <w:r w:rsidRPr="00F52A10">
        <w:rPr>
          <w:rFonts w:asciiTheme="minorHAnsi" w:hAnsiTheme="minorHAnsi" w:cstheme="minorHAnsi"/>
          <w:b/>
          <w:sz w:val="22"/>
          <w:szCs w:val="22"/>
        </w:rPr>
        <w:t>proglašenju statusa nerazvrstane ceste – javnog dobra u općoj uporabi</w:t>
      </w:r>
      <w:bookmarkStart w:id="0" w:name="_GoBack"/>
      <w:bookmarkEnd w:id="0"/>
    </w:p>
    <w:p w:rsid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50AA2" w:rsidRPr="00F52A10" w:rsidRDefault="00950AA2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F663EF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F663EF">
        <w:rPr>
          <w:rFonts w:asciiTheme="minorHAnsi" w:hAnsiTheme="minorHAnsi" w:cstheme="minorHAnsi"/>
          <w:sz w:val="22"/>
          <w:szCs w:val="22"/>
        </w:rPr>
        <w:t xml:space="preserve"> Ovom Odlukom mijenja se Odluka o proglašenju statusa nerazvrstane ceste – javnog dobra u općoj uporabi </w:t>
      </w:r>
      <w:r w:rsidR="00DD7DAC">
        <w:rPr>
          <w:rFonts w:asciiTheme="minorHAnsi" w:hAnsiTheme="minorHAnsi" w:cstheme="minorHAnsi"/>
          <w:sz w:val="22"/>
          <w:szCs w:val="22"/>
        </w:rPr>
        <w:t>– KLASA:340-01/2</w:t>
      </w:r>
      <w:r w:rsidR="00F663EF">
        <w:rPr>
          <w:rFonts w:asciiTheme="minorHAnsi" w:hAnsiTheme="minorHAnsi" w:cstheme="minorHAnsi"/>
          <w:sz w:val="22"/>
          <w:szCs w:val="22"/>
        </w:rPr>
        <w:t>0</w:t>
      </w:r>
      <w:r w:rsidR="00DD7DAC">
        <w:rPr>
          <w:rFonts w:asciiTheme="minorHAnsi" w:hAnsiTheme="minorHAnsi" w:cstheme="minorHAnsi"/>
          <w:sz w:val="22"/>
          <w:szCs w:val="22"/>
        </w:rPr>
        <w:t>-24, URBROJ:238/39-01-20</w:t>
      </w:r>
      <w:r w:rsidR="00F663EF">
        <w:rPr>
          <w:rFonts w:asciiTheme="minorHAnsi" w:hAnsiTheme="minorHAnsi" w:cstheme="minorHAnsi"/>
          <w:sz w:val="22"/>
          <w:szCs w:val="22"/>
        </w:rPr>
        <w:t>-</w:t>
      </w:r>
      <w:r w:rsidR="00DD7DAC">
        <w:rPr>
          <w:rFonts w:asciiTheme="minorHAnsi" w:hAnsiTheme="minorHAnsi" w:cstheme="minorHAnsi"/>
          <w:sz w:val="22"/>
          <w:szCs w:val="22"/>
        </w:rPr>
        <w:t>13</w:t>
      </w:r>
      <w:r w:rsidR="00F663EF">
        <w:rPr>
          <w:rFonts w:asciiTheme="minorHAnsi" w:hAnsiTheme="minorHAnsi" w:cstheme="minorHAnsi"/>
          <w:sz w:val="22"/>
          <w:szCs w:val="22"/>
        </w:rPr>
        <w:t xml:space="preserve"> od</w:t>
      </w:r>
      <w:r w:rsidR="00DD7DAC">
        <w:rPr>
          <w:rFonts w:asciiTheme="minorHAnsi" w:hAnsiTheme="minorHAnsi" w:cstheme="minorHAnsi"/>
          <w:sz w:val="22"/>
          <w:szCs w:val="22"/>
        </w:rPr>
        <w:t xml:space="preserve"> 02</w:t>
      </w:r>
      <w:r w:rsidR="00F663EF">
        <w:rPr>
          <w:rFonts w:asciiTheme="minorHAnsi" w:hAnsiTheme="minorHAnsi" w:cstheme="minorHAnsi"/>
          <w:sz w:val="22"/>
          <w:szCs w:val="22"/>
        </w:rPr>
        <w:t>. li</w:t>
      </w:r>
      <w:r w:rsidR="00DD7DAC">
        <w:rPr>
          <w:rFonts w:asciiTheme="minorHAnsi" w:hAnsiTheme="minorHAnsi" w:cstheme="minorHAnsi"/>
          <w:sz w:val="22"/>
          <w:szCs w:val="22"/>
        </w:rPr>
        <w:t>sto</w:t>
      </w:r>
      <w:r w:rsidR="00F663EF">
        <w:rPr>
          <w:rFonts w:asciiTheme="minorHAnsi" w:hAnsiTheme="minorHAnsi" w:cstheme="minorHAnsi"/>
          <w:sz w:val="22"/>
          <w:szCs w:val="22"/>
        </w:rPr>
        <w:t>pa</w:t>
      </w:r>
      <w:r w:rsidR="00DD7DAC">
        <w:rPr>
          <w:rFonts w:asciiTheme="minorHAnsi" w:hAnsiTheme="minorHAnsi" w:cstheme="minorHAnsi"/>
          <w:sz w:val="22"/>
          <w:szCs w:val="22"/>
        </w:rPr>
        <w:t>da</w:t>
      </w:r>
      <w:r w:rsidR="00F663EF">
        <w:rPr>
          <w:rFonts w:asciiTheme="minorHAnsi" w:hAnsiTheme="minorHAnsi" w:cstheme="minorHAnsi"/>
          <w:sz w:val="22"/>
          <w:szCs w:val="22"/>
        </w:rPr>
        <w:t xml:space="preserve"> 202</w:t>
      </w:r>
      <w:r w:rsidR="00DD7DAC">
        <w:rPr>
          <w:rFonts w:asciiTheme="minorHAnsi" w:hAnsiTheme="minorHAnsi" w:cstheme="minorHAnsi"/>
          <w:sz w:val="22"/>
          <w:szCs w:val="22"/>
        </w:rPr>
        <w:t>0</w:t>
      </w:r>
      <w:r w:rsidR="00F663EF">
        <w:rPr>
          <w:rFonts w:asciiTheme="minorHAnsi" w:hAnsiTheme="minorHAnsi" w:cstheme="minorHAnsi"/>
          <w:sz w:val="22"/>
          <w:szCs w:val="22"/>
        </w:rPr>
        <w:t>. godine.</w:t>
      </w:r>
    </w:p>
    <w:p w:rsidR="00F663EF" w:rsidRDefault="00F663E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DD7DAC" w:rsidRDefault="00F663EF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DD7DAC">
        <w:rPr>
          <w:rFonts w:asciiTheme="minorHAnsi" w:hAnsiTheme="minorHAnsi" w:cstheme="minorHAnsi"/>
          <w:sz w:val="22"/>
          <w:szCs w:val="22"/>
        </w:rPr>
        <w:t>U članku 1. stavak 2. mijenja se i glasi:</w:t>
      </w:r>
    </w:p>
    <w:p w:rsidR="00DD7DAC" w:rsidRDefault="00DD7DAC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„Predmetnu dionicu nerazvrstane ceste čine k.č.br. 3823, 1546, 1541, dio 1540, dio 1538/1, dio 1549/3, dio 1549/2, dio 1549/1, dio 1531, dio 1339, dio 1532/5, dio 1532/7, dio 1532/4, dio 1336, dio 1533/3 k.o. Pluska, a koje u naravi predstavljaju put dužine 560 metara“.</w:t>
      </w:r>
    </w:p>
    <w:p w:rsidR="00DD7DAC" w:rsidRDefault="00DD7DAC" w:rsidP="00DD7DAC">
      <w:pPr>
        <w:tabs>
          <w:tab w:val="left" w:pos="405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:rsidR="00DD7DAC" w:rsidRDefault="00DD7DAC" w:rsidP="00DD7DAC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54E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DD7DAC" w:rsidRDefault="00DD7DAC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DD7DAC" w:rsidRDefault="00DD7DAC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DD7DAC" w:rsidRDefault="00DD7DAC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DD7DAC" w:rsidRDefault="00DD7DAC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DD7DAC" w:rsidRDefault="00DD7DAC" w:rsidP="00DD7DAC">
      <w:pPr>
        <w:tabs>
          <w:tab w:val="left" w:pos="405"/>
        </w:tabs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DD7DAC" w:rsidRDefault="00DD7DAC" w:rsidP="00DD7DAC">
      <w:pPr>
        <w:tabs>
          <w:tab w:val="left" w:pos="405"/>
        </w:tabs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DD7DAC" w:rsidRPr="0060654E" w:rsidRDefault="00DD7DAC" w:rsidP="00DD7DAC">
      <w:pPr>
        <w:tabs>
          <w:tab w:val="left" w:pos="405"/>
        </w:tabs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Tuđman, struč.spec.ing.aedif.</w:t>
      </w:r>
    </w:p>
    <w:p w:rsidR="006B0EC9" w:rsidRPr="0060654E" w:rsidRDefault="006B0EC9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="006B0EC9" w:rsidRPr="0060654E" w:rsidSect="00831E5F">
      <w:pgSz w:w="11906" w:h="16838"/>
      <w:pgMar w:top="141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20E" w:rsidRDefault="00E3120E" w:rsidP="00F00A42">
      <w:r>
        <w:separator/>
      </w:r>
    </w:p>
  </w:endnote>
  <w:endnote w:type="continuationSeparator" w:id="0">
    <w:p w:rsidR="00E3120E" w:rsidRDefault="00E3120E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20E" w:rsidRDefault="00E3120E" w:rsidP="00F00A42">
      <w:r>
        <w:separator/>
      </w:r>
    </w:p>
  </w:footnote>
  <w:footnote w:type="continuationSeparator" w:id="0">
    <w:p w:rsidR="00E3120E" w:rsidRDefault="00E3120E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378AB"/>
    <w:rsid w:val="00095EA0"/>
    <w:rsid w:val="000A4C15"/>
    <w:rsid w:val="00187707"/>
    <w:rsid w:val="001E01F2"/>
    <w:rsid w:val="00236F5F"/>
    <w:rsid w:val="00290E74"/>
    <w:rsid w:val="002D2D8C"/>
    <w:rsid w:val="002E460F"/>
    <w:rsid w:val="003373CF"/>
    <w:rsid w:val="00345F69"/>
    <w:rsid w:val="003B509E"/>
    <w:rsid w:val="003F1BF5"/>
    <w:rsid w:val="004740A1"/>
    <w:rsid w:val="00484A66"/>
    <w:rsid w:val="00495799"/>
    <w:rsid w:val="005B609A"/>
    <w:rsid w:val="005E4E71"/>
    <w:rsid w:val="0060654E"/>
    <w:rsid w:val="006A36CE"/>
    <w:rsid w:val="006B0EC9"/>
    <w:rsid w:val="006C3366"/>
    <w:rsid w:val="006F318F"/>
    <w:rsid w:val="00796D3A"/>
    <w:rsid w:val="007B70C7"/>
    <w:rsid w:val="007C61F2"/>
    <w:rsid w:val="00831E5F"/>
    <w:rsid w:val="00890C04"/>
    <w:rsid w:val="008D1047"/>
    <w:rsid w:val="00950AA2"/>
    <w:rsid w:val="00962F69"/>
    <w:rsid w:val="0099429C"/>
    <w:rsid w:val="00A03A17"/>
    <w:rsid w:val="00A246A4"/>
    <w:rsid w:val="00A67FCA"/>
    <w:rsid w:val="00AD5ACF"/>
    <w:rsid w:val="00B62011"/>
    <w:rsid w:val="00BC0815"/>
    <w:rsid w:val="00BC2B0D"/>
    <w:rsid w:val="00BD50FF"/>
    <w:rsid w:val="00BD70C7"/>
    <w:rsid w:val="00BE4A36"/>
    <w:rsid w:val="00CA2C94"/>
    <w:rsid w:val="00CB46E3"/>
    <w:rsid w:val="00D061CE"/>
    <w:rsid w:val="00D232FC"/>
    <w:rsid w:val="00D82322"/>
    <w:rsid w:val="00DA7801"/>
    <w:rsid w:val="00DD7DAC"/>
    <w:rsid w:val="00E3120E"/>
    <w:rsid w:val="00E4766D"/>
    <w:rsid w:val="00E71EDF"/>
    <w:rsid w:val="00E75215"/>
    <w:rsid w:val="00F00A42"/>
    <w:rsid w:val="00F402C5"/>
    <w:rsid w:val="00F52A10"/>
    <w:rsid w:val="00F663EF"/>
    <w:rsid w:val="00FA5D99"/>
    <w:rsid w:val="00FB2FE8"/>
    <w:rsid w:val="00FC1407"/>
    <w:rsid w:val="00FC2699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90965-035C-4A28-AFBB-2F3FD914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0E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0E7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6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upload.wikimedia.org/wikipedia/commons/thumb/c/c9/Coat_of_arms_of_Croatia.svg/220px-Coat_of_arms_of_Croatia.svg.pn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r.wikipedia.org/wiki/Datoteka:Coat_of_arms_of_Croatia.sv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http://www.opcinaluka.pondi.hr/images/grb_luka.gif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16</cp:revision>
  <cp:lastPrinted>2021-07-05T06:38:00Z</cp:lastPrinted>
  <dcterms:created xsi:type="dcterms:W3CDTF">2021-06-15T07:52:00Z</dcterms:created>
  <dcterms:modified xsi:type="dcterms:W3CDTF">2022-03-31T12:23:00Z</dcterms:modified>
</cp:coreProperties>
</file>